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E0B" w:rsidRDefault="00364E0B" w:rsidP="00364E0B">
      <w:pPr>
        <w:spacing w:after="0" w:line="240" w:lineRule="auto"/>
        <w:jc w:val="center"/>
        <w:rPr>
          <w:rFonts w:ascii="Calibri" w:eastAsia="Times New Roman" w:hAnsi="Calibri" w:cs="Times New Roman"/>
          <w:b/>
          <w:color w:val="000000"/>
          <w:sz w:val="28"/>
          <w:szCs w:val="28"/>
          <w:lang w:eastAsia="es-CL"/>
        </w:rPr>
      </w:pPr>
      <w:r w:rsidRPr="00313415">
        <w:rPr>
          <w:rFonts w:ascii="Calibri" w:eastAsia="Times New Roman" w:hAnsi="Calibri" w:cs="Times New Roman"/>
          <w:b/>
          <w:color w:val="000000"/>
          <w:sz w:val="28"/>
          <w:szCs w:val="28"/>
          <w:lang w:eastAsia="es-CL"/>
        </w:rPr>
        <w:t>Guía de historia</w:t>
      </w:r>
      <w:r>
        <w:rPr>
          <w:rFonts w:ascii="Calibri" w:eastAsia="Times New Roman" w:hAnsi="Calibri" w:cs="Times New Roman"/>
          <w:b/>
          <w:color w:val="000000"/>
          <w:sz w:val="28"/>
          <w:szCs w:val="28"/>
          <w:lang w:eastAsia="es-CL"/>
        </w:rPr>
        <w:t xml:space="preserve"> geografía y ciencias sociales 8</w:t>
      </w:r>
      <w:r w:rsidRPr="00313415">
        <w:rPr>
          <w:rFonts w:ascii="Calibri" w:eastAsia="Times New Roman" w:hAnsi="Calibri" w:cs="Times New Roman"/>
          <w:b/>
          <w:color w:val="000000"/>
          <w:sz w:val="28"/>
          <w:szCs w:val="28"/>
          <w:lang w:eastAsia="es-CL"/>
        </w:rPr>
        <w:t>° básico</w:t>
      </w:r>
    </w:p>
    <w:p w:rsidR="0077401C" w:rsidRPr="0080405C" w:rsidRDefault="008B5563" w:rsidP="00364E0B">
      <w:pPr>
        <w:spacing w:after="0" w:line="240" w:lineRule="auto"/>
        <w:jc w:val="center"/>
        <w:rPr>
          <w:rFonts w:ascii="Calibri" w:eastAsia="Times New Roman" w:hAnsi="Calibri" w:cs="Times New Roman"/>
          <w:color w:val="000000"/>
          <w:sz w:val="28"/>
          <w:szCs w:val="28"/>
          <w:u w:val="single"/>
          <w:lang w:eastAsia="es-CL"/>
        </w:rPr>
      </w:pPr>
      <w:r>
        <w:rPr>
          <w:sz w:val="28"/>
          <w:szCs w:val="28"/>
          <w:u w:val="single"/>
        </w:rPr>
        <w:t>La Formación De</w:t>
      </w:r>
      <w:r w:rsidR="0080405C" w:rsidRPr="0080405C">
        <w:rPr>
          <w:sz w:val="28"/>
          <w:szCs w:val="28"/>
          <w:u w:val="single"/>
        </w:rPr>
        <w:t>l Estad</w:t>
      </w:r>
      <w:r>
        <w:rPr>
          <w:sz w:val="28"/>
          <w:szCs w:val="28"/>
          <w:u w:val="single"/>
        </w:rPr>
        <w:t>o Moderno</w:t>
      </w:r>
    </w:p>
    <w:p w:rsidR="00364E0B" w:rsidRPr="008F059B" w:rsidRDefault="00364E0B" w:rsidP="00364E0B">
      <w:pPr>
        <w:spacing w:after="0" w:line="240" w:lineRule="auto"/>
        <w:jc w:val="center"/>
        <w:rPr>
          <w:rFonts w:ascii="Calibri" w:eastAsia="Times New Roman" w:hAnsi="Calibri" w:cs="Times New Roman"/>
          <w:color w:val="000000"/>
          <w:sz w:val="24"/>
          <w:szCs w:val="24"/>
          <w:lang w:eastAsia="es-CL"/>
        </w:rPr>
      </w:pPr>
    </w:p>
    <w:tbl>
      <w:tblPr>
        <w:tblStyle w:val="Tablaconcuadrcula"/>
        <w:tblW w:w="0" w:type="auto"/>
        <w:tblLook w:val="04A0" w:firstRow="1" w:lastRow="0" w:firstColumn="1" w:lastColumn="0" w:noHBand="0" w:noVBand="1"/>
      </w:tblPr>
      <w:tblGrid>
        <w:gridCol w:w="2405"/>
        <w:gridCol w:w="8385"/>
      </w:tblGrid>
      <w:tr w:rsidR="00444A0E" w:rsidRPr="008F059B" w:rsidTr="00444A0E">
        <w:trPr>
          <w:trHeight w:val="675"/>
        </w:trPr>
        <w:tc>
          <w:tcPr>
            <w:tcW w:w="2405" w:type="dxa"/>
            <w:vMerge w:val="restart"/>
          </w:tcPr>
          <w:p w:rsidR="00444A0E" w:rsidRDefault="00444A0E" w:rsidP="00364E0B">
            <w:pPr>
              <w:rPr>
                <w:rFonts w:ascii="Calibri" w:eastAsia="Times New Roman" w:hAnsi="Calibri" w:cs="Times New Roman"/>
                <w:color w:val="000000"/>
                <w:sz w:val="24"/>
                <w:szCs w:val="24"/>
                <w:lang w:eastAsia="es-CL"/>
              </w:rPr>
            </w:pPr>
            <w:r>
              <w:rPr>
                <w:rFonts w:ascii="Calibri" w:eastAsia="Times New Roman" w:hAnsi="Calibri" w:cs="Times New Roman"/>
                <w:color w:val="000000"/>
                <w:sz w:val="24"/>
                <w:szCs w:val="24"/>
                <w:lang w:eastAsia="es-CL"/>
              </w:rPr>
              <w:t>Objetivo:</w:t>
            </w:r>
          </w:p>
          <w:p w:rsidR="00444A0E" w:rsidRDefault="00444A0E" w:rsidP="00364E0B">
            <w:pPr>
              <w:rPr>
                <w:rFonts w:ascii="Calibri" w:eastAsia="Times New Roman" w:hAnsi="Calibri" w:cs="Times New Roman"/>
                <w:color w:val="000000"/>
                <w:sz w:val="24"/>
                <w:szCs w:val="24"/>
                <w:lang w:eastAsia="es-CL"/>
              </w:rPr>
            </w:pPr>
            <w:r>
              <w:rPr>
                <w:rFonts w:ascii="Calibri" w:eastAsia="Times New Roman" w:hAnsi="Calibri" w:cs="Times New Roman"/>
                <w:color w:val="000000"/>
                <w:sz w:val="24"/>
                <w:szCs w:val="24"/>
                <w:lang w:eastAsia="es-CL"/>
              </w:rPr>
              <w:t>Semana del 29 de marzo al 03 de abril</w:t>
            </w:r>
          </w:p>
          <w:p w:rsidR="00444A0E" w:rsidRDefault="00444A0E" w:rsidP="00364E0B">
            <w:pPr>
              <w:rPr>
                <w:rFonts w:ascii="Calibri" w:eastAsia="Times New Roman" w:hAnsi="Calibri" w:cs="Times New Roman"/>
                <w:color w:val="000000"/>
                <w:sz w:val="24"/>
                <w:szCs w:val="24"/>
                <w:lang w:eastAsia="es-CL"/>
              </w:rPr>
            </w:pPr>
          </w:p>
          <w:p w:rsidR="00444A0E" w:rsidRDefault="00444A0E" w:rsidP="00364E0B">
            <w:pPr>
              <w:rPr>
                <w:rFonts w:ascii="Calibri" w:eastAsia="Times New Roman" w:hAnsi="Calibri" w:cs="Times New Roman"/>
                <w:color w:val="000000"/>
                <w:sz w:val="24"/>
                <w:szCs w:val="24"/>
                <w:lang w:eastAsia="es-CL"/>
              </w:rPr>
            </w:pPr>
          </w:p>
          <w:p w:rsidR="00444A0E" w:rsidRPr="008F059B" w:rsidRDefault="00444A0E" w:rsidP="00364E0B">
            <w:pPr>
              <w:rPr>
                <w:rFonts w:ascii="Calibri" w:eastAsia="Times New Roman" w:hAnsi="Calibri" w:cs="Times New Roman"/>
                <w:color w:val="000000"/>
                <w:sz w:val="24"/>
                <w:szCs w:val="24"/>
                <w:lang w:eastAsia="es-CL"/>
              </w:rPr>
            </w:pPr>
            <w:r>
              <w:rPr>
                <w:rFonts w:ascii="Calibri" w:eastAsia="Times New Roman" w:hAnsi="Calibri" w:cs="Times New Roman"/>
                <w:color w:val="000000"/>
                <w:sz w:val="24"/>
                <w:szCs w:val="24"/>
                <w:lang w:eastAsia="es-CL"/>
              </w:rPr>
              <w:t>Semana del 06 al 10 de abril.</w:t>
            </w:r>
          </w:p>
        </w:tc>
        <w:tc>
          <w:tcPr>
            <w:tcW w:w="8385" w:type="dxa"/>
          </w:tcPr>
          <w:p w:rsidR="00444A0E" w:rsidRPr="00364E0B" w:rsidRDefault="00444A0E" w:rsidP="00364E0B">
            <w:pPr>
              <w:rPr>
                <w:rFonts w:ascii="Calibri" w:eastAsia="Times New Roman" w:hAnsi="Calibri" w:cs="Times New Roman"/>
                <w:color w:val="000000"/>
                <w:lang w:eastAsia="es-CL"/>
              </w:rPr>
            </w:pPr>
            <w:r w:rsidRPr="00364E0B">
              <w:rPr>
                <w:rFonts w:ascii="Calibri" w:eastAsia="Times New Roman" w:hAnsi="Calibri" w:cs="Times New Roman"/>
                <w:color w:val="000000"/>
                <w:lang w:eastAsia="es-CL"/>
              </w:rPr>
              <w:t>OA 3 Caracterizar el Estado moderno considerando sus principales rasgos, como la conce</w:t>
            </w:r>
            <w:r>
              <w:rPr>
                <w:rFonts w:ascii="Calibri" w:eastAsia="Times New Roman" w:hAnsi="Calibri" w:cs="Times New Roman"/>
                <w:color w:val="000000"/>
                <w:lang w:eastAsia="es-CL"/>
              </w:rPr>
              <w:t xml:space="preserve">ntración del poder en la figura </w:t>
            </w:r>
            <w:r w:rsidRPr="00364E0B">
              <w:rPr>
                <w:rFonts w:ascii="Calibri" w:eastAsia="Times New Roman" w:hAnsi="Calibri" w:cs="Times New Roman"/>
                <w:color w:val="000000"/>
                <w:lang w:eastAsia="es-CL"/>
              </w:rPr>
              <w:t>del rey, el desarrollo de la burocracia y de un sistema fiscal centralizado, la expansión del territorio, la creación  de ejércitos profesionales y el monopolio del comercio internacional, y contrastar co</w:t>
            </w:r>
            <w:r>
              <w:rPr>
                <w:rFonts w:ascii="Calibri" w:eastAsia="Times New Roman" w:hAnsi="Calibri" w:cs="Times New Roman"/>
                <w:color w:val="000000"/>
                <w:lang w:eastAsia="es-CL"/>
              </w:rPr>
              <w:t xml:space="preserve">n la fragmentación del poder </w:t>
            </w:r>
            <w:r w:rsidRPr="00364E0B">
              <w:rPr>
                <w:rFonts w:ascii="Calibri" w:eastAsia="Times New Roman" w:hAnsi="Calibri" w:cs="Times New Roman"/>
                <w:color w:val="000000"/>
                <w:lang w:eastAsia="es-CL"/>
              </w:rPr>
              <w:t>que caracterizó a la Edad Media.</w:t>
            </w:r>
          </w:p>
        </w:tc>
      </w:tr>
      <w:tr w:rsidR="00444A0E" w:rsidRPr="008F059B" w:rsidTr="00364E0B">
        <w:trPr>
          <w:trHeight w:val="675"/>
        </w:trPr>
        <w:tc>
          <w:tcPr>
            <w:tcW w:w="2405" w:type="dxa"/>
            <w:vMerge/>
          </w:tcPr>
          <w:p w:rsidR="00444A0E" w:rsidRDefault="00444A0E" w:rsidP="00364E0B">
            <w:pPr>
              <w:rPr>
                <w:rFonts w:ascii="Calibri" w:eastAsia="Times New Roman" w:hAnsi="Calibri" w:cs="Times New Roman"/>
                <w:color w:val="000000"/>
                <w:sz w:val="24"/>
                <w:szCs w:val="24"/>
                <w:lang w:eastAsia="es-CL"/>
              </w:rPr>
            </w:pPr>
          </w:p>
        </w:tc>
        <w:tc>
          <w:tcPr>
            <w:tcW w:w="8385" w:type="dxa"/>
          </w:tcPr>
          <w:p w:rsidR="00444A0E" w:rsidRPr="00444A0E" w:rsidRDefault="00444A0E" w:rsidP="00364E0B">
            <w:pPr>
              <w:rPr>
                <w:rFonts w:ascii="Calibri" w:hAnsi="Calibri"/>
                <w:color w:val="000000"/>
              </w:rPr>
            </w:pPr>
            <w:r>
              <w:rPr>
                <w:rFonts w:ascii="Calibri" w:hAnsi="Calibri"/>
                <w:color w:val="000000"/>
              </w:rPr>
              <w:t>OA 4 Caracterizar la economía mercantilista del siglo XVI, considerando fenómenos económicos como la acumulación y circulación de metales preciosos, la ampliación de rutas comerciales, la expansión mundial de la economía europea,</w:t>
            </w:r>
            <w:r>
              <w:rPr>
                <w:rFonts w:ascii="Calibri" w:hAnsi="Calibri"/>
                <w:color w:val="000000"/>
              </w:rPr>
              <w:br/>
              <w:t>la revolución de los precios y el aumento de la competencia, entre otros.</w:t>
            </w:r>
          </w:p>
        </w:tc>
      </w:tr>
    </w:tbl>
    <w:p w:rsidR="00364E0B" w:rsidRDefault="00364E0B" w:rsidP="00364E0B">
      <w:pPr>
        <w:spacing w:after="0" w:line="240" w:lineRule="auto"/>
        <w:rPr>
          <w:rFonts w:ascii="Calibri" w:eastAsia="Times New Roman" w:hAnsi="Calibri" w:cs="Times New Roman"/>
          <w:color w:val="000000"/>
          <w:lang w:eastAsia="es-CL"/>
        </w:rPr>
      </w:pPr>
    </w:p>
    <w:p w:rsidR="00364E0B" w:rsidRDefault="00364E0B" w:rsidP="00364E0B">
      <w:pPr>
        <w:spacing w:after="0" w:line="240" w:lineRule="auto"/>
        <w:rPr>
          <w:rFonts w:ascii="Calibri" w:eastAsia="Times New Roman" w:hAnsi="Calibri" w:cs="Times New Roman"/>
          <w:color w:val="000000"/>
          <w:lang w:eastAsia="es-CL"/>
        </w:rPr>
      </w:pPr>
    </w:p>
    <w:p w:rsidR="00364E0B" w:rsidRPr="00480090" w:rsidRDefault="00444A0E" w:rsidP="00364E0B">
      <w:pPr>
        <w:spacing w:after="0" w:line="240" w:lineRule="auto"/>
        <w:rPr>
          <w:rFonts w:ascii="Calibri" w:eastAsia="Times New Roman" w:hAnsi="Calibri" w:cs="Times New Roman"/>
          <w:b/>
          <w:color w:val="000000"/>
          <w:sz w:val="24"/>
          <w:szCs w:val="24"/>
          <w:lang w:eastAsia="es-CL"/>
        </w:rPr>
      </w:pPr>
      <w:r w:rsidRPr="00480090">
        <w:rPr>
          <w:rFonts w:ascii="Calibri" w:eastAsia="Times New Roman" w:hAnsi="Calibri" w:cs="Times New Roman"/>
          <w:b/>
          <w:color w:val="000000"/>
          <w:sz w:val="24"/>
          <w:szCs w:val="24"/>
          <w:lang w:eastAsia="es-CL"/>
        </w:rPr>
        <w:t xml:space="preserve">Responden las siguientes actividades utilizando el texto del estudiante y la información que se te presenta, </w:t>
      </w:r>
      <w:r w:rsidR="00480090" w:rsidRPr="00480090">
        <w:rPr>
          <w:rFonts w:ascii="Calibri" w:eastAsia="Times New Roman" w:hAnsi="Calibri" w:cs="Times New Roman"/>
          <w:b/>
          <w:color w:val="000000"/>
          <w:sz w:val="24"/>
          <w:szCs w:val="24"/>
          <w:lang w:eastAsia="es-CL"/>
        </w:rPr>
        <w:t xml:space="preserve">si no lo puedes imprimir escribe las respuestas en tu cuaderno </w:t>
      </w:r>
      <w:r w:rsidRPr="00480090">
        <w:rPr>
          <w:rFonts w:ascii="Calibri" w:eastAsia="Times New Roman" w:hAnsi="Calibri" w:cs="Times New Roman"/>
          <w:b/>
          <w:color w:val="000000"/>
          <w:sz w:val="24"/>
          <w:szCs w:val="24"/>
          <w:lang w:eastAsia="es-CL"/>
        </w:rPr>
        <w:t>y para mayor comprensión puedes visitar las páginas en internet.</w:t>
      </w:r>
    </w:p>
    <w:p w:rsidR="00444A0E" w:rsidRPr="00444A0E" w:rsidRDefault="00444A0E" w:rsidP="00364E0B">
      <w:pPr>
        <w:spacing w:after="0" w:line="240" w:lineRule="auto"/>
        <w:rPr>
          <w:rFonts w:ascii="Calibri" w:eastAsia="Times New Roman" w:hAnsi="Calibri" w:cs="Times New Roman"/>
          <w:b/>
          <w:color w:val="000000"/>
          <w:sz w:val="28"/>
          <w:szCs w:val="28"/>
          <w:lang w:eastAsia="es-CL"/>
        </w:rPr>
      </w:pPr>
    </w:p>
    <w:p w:rsidR="00581E80" w:rsidRDefault="00F57261">
      <w:hyperlink r:id="rId7" w:history="1">
        <w:r w:rsidR="008D5F91">
          <w:rPr>
            <w:rStyle w:val="Hipervnculo"/>
          </w:rPr>
          <w:t>https://curriculumnacional.mineduc.cl/estudiante/621/w3-article-133743.html</w:t>
        </w:r>
      </w:hyperlink>
    </w:p>
    <w:p w:rsidR="008D5F91" w:rsidRDefault="00F57261">
      <w:hyperlink r:id="rId8" w:history="1">
        <w:r w:rsidR="008D5F91">
          <w:rPr>
            <w:rStyle w:val="Hipervnculo"/>
          </w:rPr>
          <w:t>https://www.youtube.com/watch?v=hYajgwcWb1k&amp;feature=emb_rel_end</w:t>
        </w:r>
      </w:hyperlink>
    </w:p>
    <w:p w:rsidR="0080405C" w:rsidRDefault="00F57261">
      <w:pPr>
        <w:rPr>
          <w:rStyle w:val="Hipervnculo"/>
        </w:rPr>
      </w:pPr>
      <w:hyperlink r:id="rId9" w:history="1">
        <w:r w:rsidR="0080405C">
          <w:rPr>
            <w:rStyle w:val="Hipervnculo"/>
          </w:rPr>
          <w:t>https://www.youtube.com/watch?v=FLUedTj1EWw</w:t>
        </w:r>
      </w:hyperlink>
    </w:p>
    <w:p w:rsidR="00054D61" w:rsidRDefault="00054D61">
      <w:hyperlink r:id="rId10" w:history="1">
        <w:r w:rsidRPr="00054D61">
          <w:rPr>
            <w:color w:val="0000FF"/>
            <w:u w:val="single"/>
          </w:rPr>
          <w:t>https://www.youtube.com/watch?v=HQ2cxP-j6A4&amp;t=523s</w:t>
        </w:r>
      </w:hyperlink>
      <w:bookmarkStart w:id="0" w:name="_GoBack"/>
      <w:bookmarkEnd w:id="0"/>
    </w:p>
    <w:p w:rsidR="00444A0E" w:rsidRDefault="00444A0E"/>
    <w:p w:rsidR="008B5563" w:rsidRPr="00416B51" w:rsidRDefault="00444A0E">
      <w:pPr>
        <w:rPr>
          <w:sz w:val="24"/>
          <w:szCs w:val="24"/>
        </w:rPr>
      </w:pPr>
      <w:r>
        <w:rPr>
          <w:sz w:val="24"/>
          <w:szCs w:val="24"/>
        </w:rPr>
        <w:t>Con ayuda de tu</w:t>
      </w:r>
      <w:r w:rsidR="008B5563" w:rsidRPr="00416B51">
        <w:rPr>
          <w:sz w:val="24"/>
          <w:szCs w:val="24"/>
        </w:rPr>
        <w:t xml:space="preserve"> texto escolar</w:t>
      </w:r>
      <w:r>
        <w:rPr>
          <w:sz w:val="24"/>
          <w:szCs w:val="24"/>
        </w:rPr>
        <w:t xml:space="preserve"> desde la pág. 22 a la 35</w:t>
      </w:r>
      <w:r w:rsidR="008B5563" w:rsidRPr="00416B51">
        <w:rPr>
          <w:sz w:val="24"/>
          <w:szCs w:val="24"/>
        </w:rPr>
        <w:t>, defina los siguientes conceptos claves (9)</w:t>
      </w:r>
      <w:r>
        <w:rPr>
          <w:sz w:val="24"/>
          <w:szCs w:val="24"/>
        </w:rPr>
        <w:t xml:space="preserve"> en tu cuaderno</w:t>
      </w:r>
      <w:r w:rsidR="008B5563" w:rsidRPr="00416B51">
        <w:rPr>
          <w:sz w:val="24"/>
          <w:szCs w:val="24"/>
        </w:rPr>
        <w:t xml:space="preserve"> para comprender con mayor facilidad los contenidos a trabajar.</w:t>
      </w:r>
    </w:p>
    <w:tbl>
      <w:tblPr>
        <w:tblStyle w:val="Tablaconcuadrcula"/>
        <w:tblW w:w="0" w:type="auto"/>
        <w:tblLook w:val="04A0" w:firstRow="1" w:lastRow="0" w:firstColumn="1" w:lastColumn="0" w:noHBand="0" w:noVBand="1"/>
      </w:tblPr>
      <w:tblGrid>
        <w:gridCol w:w="10790"/>
      </w:tblGrid>
      <w:tr w:rsidR="008B5563" w:rsidRPr="00416B51" w:rsidTr="008B5563">
        <w:tc>
          <w:tcPr>
            <w:tcW w:w="10790" w:type="dxa"/>
          </w:tcPr>
          <w:p w:rsidR="008B5563" w:rsidRPr="00416B51" w:rsidRDefault="008B5563">
            <w:pPr>
              <w:rPr>
                <w:sz w:val="24"/>
                <w:szCs w:val="24"/>
              </w:rPr>
            </w:pPr>
            <w:r w:rsidRPr="00416B51">
              <w:rPr>
                <w:sz w:val="24"/>
                <w:szCs w:val="24"/>
              </w:rPr>
              <w:t>ESTADO, ESTADO MODERNO, ABSOLUTISMO, DERECHO DIVINO, NACIÓN, PARLAMENTO, SOBERANÍA, PODERES DEL ESTADO, SOBERANÍA POPULAR.</w:t>
            </w:r>
          </w:p>
        </w:tc>
      </w:tr>
    </w:tbl>
    <w:p w:rsidR="0071018B" w:rsidRPr="00416B51" w:rsidRDefault="0071018B">
      <w:pPr>
        <w:rPr>
          <w:noProof/>
          <w:sz w:val="24"/>
          <w:szCs w:val="24"/>
          <w:lang w:eastAsia="es-CL"/>
        </w:rPr>
      </w:pPr>
    </w:p>
    <w:p w:rsidR="00E949C5" w:rsidRPr="00416B51" w:rsidRDefault="008B5563" w:rsidP="00E949C5">
      <w:pPr>
        <w:spacing w:after="0"/>
        <w:jc w:val="center"/>
        <w:rPr>
          <w:b/>
          <w:sz w:val="24"/>
          <w:szCs w:val="24"/>
        </w:rPr>
      </w:pPr>
      <w:r w:rsidRPr="00416B51">
        <w:rPr>
          <w:b/>
          <w:sz w:val="24"/>
          <w:szCs w:val="24"/>
        </w:rPr>
        <w:t>“MONARQUÍA AUTORITARIA Y ABSOLUTISMO”</w:t>
      </w:r>
    </w:p>
    <w:p w:rsidR="008B5563" w:rsidRPr="00416B51" w:rsidRDefault="008B5563" w:rsidP="00E949C5">
      <w:pPr>
        <w:spacing w:after="0"/>
        <w:rPr>
          <w:sz w:val="24"/>
          <w:szCs w:val="24"/>
        </w:rPr>
      </w:pPr>
      <w:r w:rsidRPr="00416B51">
        <w:rPr>
          <w:sz w:val="24"/>
          <w:szCs w:val="24"/>
        </w:rPr>
        <w:t xml:space="preserve"> </w:t>
      </w:r>
      <w:r w:rsidRPr="00416B51">
        <w:rPr>
          <w:b/>
          <w:sz w:val="24"/>
          <w:szCs w:val="24"/>
        </w:rPr>
        <w:t>Las monarquías autoritarias y el Estado moderno</w:t>
      </w:r>
      <w:r w:rsidRPr="00416B51">
        <w:rPr>
          <w:sz w:val="24"/>
          <w:szCs w:val="24"/>
        </w:rPr>
        <w:t xml:space="preserve"> El fortalecimiento del poder de los reyes, proceso iniciado a fines de la Edad Media, se fue incrementando en la Época Moderna. Atrás iba quedando el ideal medieval de la autoridad universal representada por el Papa y el emperador, y la capacidad de estos para imponerse sobre las dinastías constituidas. </w:t>
      </w:r>
    </w:p>
    <w:p w:rsidR="008B5563" w:rsidRPr="00416B51" w:rsidRDefault="008B5563" w:rsidP="00E949C5">
      <w:pPr>
        <w:spacing w:after="0"/>
        <w:rPr>
          <w:sz w:val="24"/>
          <w:szCs w:val="24"/>
        </w:rPr>
      </w:pPr>
      <w:r w:rsidRPr="00416B51">
        <w:rPr>
          <w:sz w:val="24"/>
          <w:szCs w:val="24"/>
        </w:rPr>
        <w:t xml:space="preserve">La tendencia que se fue manifestando con mayor claridad fue la consolidación de </w:t>
      </w:r>
      <w:r w:rsidRPr="00416B51">
        <w:rPr>
          <w:b/>
          <w:sz w:val="24"/>
          <w:szCs w:val="24"/>
        </w:rPr>
        <w:t>unidades territoriales de carácter monárquico.</w:t>
      </w:r>
      <w:r w:rsidRPr="00416B51">
        <w:rPr>
          <w:sz w:val="24"/>
          <w:szCs w:val="24"/>
        </w:rPr>
        <w:t xml:space="preserve"> En ellas, los principales elementos de cohesión eran la unidad lingüística de sus habitantes y su dependencia de una dinastía real. En estos territorios el poder se fue centralizando en los reyes, para lo cual tuvieron que someter a la nobleza y apoyarse en aquellos que veían en dicha centralización una garantía de ley y orden. Estos últimos eran fundamentalmente los burgueses, quienes estaban a favor de las pretensiones de los reyes en cuanto se generaran condiciones favorables para sus actividades económicas y comerciales. Fue en los reinos europeos occidentales donde se perfiló más nítidamente la </w:t>
      </w:r>
      <w:r w:rsidRPr="00416B51">
        <w:rPr>
          <w:b/>
          <w:sz w:val="24"/>
          <w:szCs w:val="24"/>
        </w:rPr>
        <w:t>monarquía autoritaria</w:t>
      </w:r>
      <w:r w:rsidRPr="00416B51">
        <w:rPr>
          <w:sz w:val="24"/>
          <w:szCs w:val="24"/>
        </w:rPr>
        <w:t xml:space="preserve">, es decir, una monarquía con las siguientes características: </w:t>
      </w:r>
    </w:p>
    <w:p w:rsidR="008B5563" w:rsidRPr="00416B51" w:rsidRDefault="008B5563" w:rsidP="00E949C5">
      <w:pPr>
        <w:spacing w:after="0"/>
        <w:rPr>
          <w:sz w:val="24"/>
          <w:szCs w:val="24"/>
        </w:rPr>
      </w:pPr>
      <w:r w:rsidRPr="00416B51">
        <w:rPr>
          <w:sz w:val="24"/>
          <w:szCs w:val="24"/>
        </w:rPr>
        <w:lastRenderedPageBreak/>
        <w:t xml:space="preserve">• El rey consiguió hacerse obedecer al interior del reino e impedir que siguiera aumentando el poder de grupos, como los nobles, o de instituciones, como las Cortes (en España), el Parlamento (en Inglaterra) y los Estados Generales (en Francia). </w:t>
      </w:r>
    </w:p>
    <w:p w:rsidR="008B5563" w:rsidRPr="00416B51" w:rsidRDefault="008B5563" w:rsidP="00E949C5">
      <w:pPr>
        <w:spacing w:after="0"/>
        <w:rPr>
          <w:sz w:val="24"/>
          <w:szCs w:val="24"/>
        </w:rPr>
      </w:pPr>
      <w:r w:rsidRPr="00416B51">
        <w:rPr>
          <w:sz w:val="24"/>
          <w:szCs w:val="24"/>
        </w:rPr>
        <w:t>Los primeros Estados monárquicos fueron Francia, España e Inglaterra, mientras que el Sacro Imperio Romano Germánico siguió manteniendo un sistema con rasgos feudales, en que los príncipes participaban en la elección del emperador, que luego era coronado por el papa.</w:t>
      </w:r>
    </w:p>
    <w:p w:rsidR="00444A0E" w:rsidRPr="00416B51" w:rsidRDefault="00444A0E" w:rsidP="00E949C5">
      <w:pPr>
        <w:spacing w:after="0"/>
        <w:rPr>
          <w:sz w:val="24"/>
          <w:szCs w:val="24"/>
        </w:rPr>
      </w:pPr>
    </w:p>
    <w:p w:rsidR="00E949C5" w:rsidRPr="00416B51" w:rsidRDefault="00E949C5" w:rsidP="00E949C5">
      <w:pPr>
        <w:spacing w:after="0"/>
        <w:rPr>
          <w:b/>
          <w:sz w:val="24"/>
          <w:szCs w:val="24"/>
        </w:rPr>
      </w:pPr>
      <w:r w:rsidRPr="00416B51">
        <w:rPr>
          <w:b/>
          <w:sz w:val="24"/>
          <w:szCs w:val="24"/>
        </w:rPr>
        <w:t xml:space="preserve">Las monarquías autoritarias y el Estado moderno </w:t>
      </w:r>
    </w:p>
    <w:p w:rsidR="00E949C5" w:rsidRPr="00416B51" w:rsidRDefault="00E949C5" w:rsidP="00E949C5">
      <w:pPr>
        <w:spacing w:after="0"/>
        <w:rPr>
          <w:sz w:val="24"/>
          <w:szCs w:val="24"/>
        </w:rPr>
      </w:pPr>
      <w:r w:rsidRPr="00416B51">
        <w:rPr>
          <w:sz w:val="24"/>
          <w:szCs w:val="24"/>
        </w:rPr>
        <w:t xml:space="preserve">• El rey no reconocía ningún poder exterior que limitara su autoridad en el reino. Ni siquiera el del Papa o el del emperador. </w:t>
      </w:r>
    </w:p>
    <w:p w:rsidR="00E949C5" w:rsidRPr="00416B51" w:rsidRDefault="00E949C5" w:rsidP="00E949C5">
      <w:pPr>
        <w:spacing w:after="0"/>
        <w:rPr>
          <w:sz w:val="24"/>
          <w:szCs w:val="24"/>
        </w:rPr>
      </w:pPr>
      <w:r w:rsidRPr="00416B51">
        <w:rPr>
          <w:sz w:val="24"/>
          <w:szCs w:val="24"/>
        </w:rPr>
        <w:t xml:space="preserve">Este aumento del poder real se hizo posible en la medida en que los reyes fueron capaces de contar con: </w:t>
      </w:r>
    </w:p>
    <w:p w:rsidR="00E949C5" w:rsidRPr="00416B51" w:rsidRDefault="00E949C5" w:rsidP="00E949C5">
      <w:pPr>
        <w:spacing w:after="0"/>
        <w:rPr>
          <w:sz w:val="24"/>
          <w:szCs w:val="24"/>
        </w:rPr>
      </w:pPr>
      <w:r w:rsidRPr="00416B51">
        <w:rPr>
          <w:sz w:val="24"/>
          <w:szCs w:val="24"/>
        </w:rPr>
        <w:t xml:space="preserve">• Una </w:t>
      </w:r>
      <w:r w:rsidRPr="00416B51">
        <w:rPr>
          <w:b/>
          <w:sz w:val="24"/>
          <w:szCs w:val="24"/>
        </w:rPr>
        <w:t>fuerza militar</w:t>
      </w:r>
      <w:r w:rsidRPr="00416B51">
        <w:rPr>
          <w:sz w:val="24"/>
          <w:szCs w:val="24"/>
        </w:rPr>
        <w:t xml:space="preserve"> que respondiera a sus intereses en forma permanente, a diferencia de lo que ocurría en la época medieval en que era fundamental el apoyo de los ejércitos de los señores feudales. </w:t>
      </w:r>
    </w:p>
    <w:p w:rsidR="00E949C5" w:rsidRPr="00416B51" w:rsidRDefault="00E949C5" w:rsidP="00E949C5">
      <w:pPr>
        <w:spacing w:after="0"/>
        <w:rPr>
          <w:sz w:val="24"/>
          <w:szCs w:val="24"/>
        </w:rPr>
      </w:pPr>
      <w:r w:rsidRPr="00416B51">
        <w:rPr>
          <w:sz w:val="24"/>
          <w:szCs w:val="24"/>
        </w:rPr>
        <w:t xml:space="preserve">• Una </w:t>
      </w:r>
      <w:r w:rsidRPr="00416B51">
        <w:rPr>
          <w:b/>
          <w:sz w:val="24"/>
          <w:szCs w:val="24"/>
        </w:rPr>
        <w:t>base financiera</w:t>
      </w:r>
      <w:r w:rsidRPr="00416B51">
        <w:rPr>
          <w:sz w:val="24"/>
          <w:szCs w:val="24"/>
        </w:rPr>
        <w:t xml:space="preserve"> –generalmente obtenida a través de los impuestos y de los préstamos que les otorgaban importantes banqueros o financistas, acuñación de monedas, que les permitiera solventar los gastos del ejército y de una red de funcionarios públicos con que el rey contaba para administrar el reino. </w:t>
      </w:r>
    </w:p>
    <w:p w:rsidR="00E949C5" w:rsidRPr="00416B51" w:rsidRDefault="00E949C5" w:rsidP="00E949C5">
      <w:pPr>
        <w:spacing w:after="0"/>
        <w:rPr>
          <w:sz w:val="24"/>
          <w:szCs w:val="24"/>
        </w:rPr>
      </w:pPr>
      <w:r w:rsidRPr="00416B51">
        <w:rPr>
          <w:sz w:val="24"/>
          <w:szCs w:val="24"/>
        </w:rPr>
        <w:t xml:space="preserve">• Un </w:t>
      </w:r>
      <w:r w:rsidRPr="00416B51">
        <w:rPr>
          <w:b/>
          <w:sz w:val="24"/>
          <w:szCs w:val="24"/>
        </w:rPr>
        <w:t>conjunto de ideas que sustentara su poder</w:t>
      </w:r>
      <w:r w:rsidRPr="00416B51">
        <w:rPr>
          <w:sz w:val="24"/>
          <w:szCs w:val="24"/>
        </w:rPr>
        <w:t>, lo cual se obtuvo a través de la recuperación del derecho romano y su teoría sobre la autoridad del soberano.</w:t>
      </w:r>
    </w:p>
    <w:p w:rsidR="00E949C5" w:rsidRPr="00416B51" w:rsidRDefault="00E949C5" w:rsidP="00E949C5">
      <w:pPr>
        <w:spacing w:after="0"/>
        <w:rPr>
          <w:sz w:val="24"/>
          <w:szCs w:val="24"/>
        </w:rPr>
      </w:pPr>
      <w:r w:rsidRPr="00416B51">
        <w:rPr>
          <w:sz w:val="24"/>
          <w:szCs w:val="24"/>
        </w:rPr>
        <w:t xml:space="preserve"> De este modo se fue configurando el llamado </w:t>
      </w:r>
      <w:r w:rsidRPr="00416B51">
        <w:rPr>
          <w:b/>
          <w:sz w:val="24"/>
          <w:szCs w:val="24"/>
        </w:rPr>
        <w:t>Estado moderno</w:t>
      </w:r>
      <w:r w:rsidRPr="00416B51">
        <w:rPr>
          <w:sz w:val="24"/>
          <w:szCs w:val="24"/>
        </w:rPr>
        <w:t xml:space="preserve">, una unidad territorial claramente delimitada, con un poder central soberano, apoyado en un aparato administrativo –la burocracia– y en un ejército permanente. </w:t>
      </w:r>
    </w:p>
    <w:p w:rsidR="00E949C5" w:rsidRPr="00416B51" w:rsidRDefault="00E949C5" w:rsidP="00E949C5">
      <w:pPr>
        <w:spacing w:after="0"/>
        <w:rPr>
          <w:sz w:val="24"/>
          <w:szCs w:val="24"/>
        </w:rPr>
      </w:pPr>
    </w:p>
    <w:p w:rsidR="00E949C5" w:rsidRPr="00416B51" w:rsidRDefault="00E949C5" w:rsidP="00E949C5">
      <w:pPr>
        <w:spacing w:after="0"/>
        <w:rPr>
          <w:sz w:val="24"/>
          <w:szCs w:val="24"/>
        </w:rPr>
      </w:pPr>
      <w:r w:rsidRPr="00416B51">
        <w:rPr>
          <w:b/>
          <w:sz w:val="24"/>
          <w:szCs w:val="24"/>
        </w:rPr>
        <w:t>Todo este funcionamiento del Estado se apoyaba en:</w:t>
      </w:r>
      <w:r w:rsidRPr="00416B51">
        <w:rPr>
          <w:sz w:val="24"/>
          <w:szCs w:val="24"/>
        </w:rPr>
        <w:t xml:space="preserve"> </w:t>
      </w:r>
    </w:p>
    <w:p w:rsidR="00E949C5" w:rsidRPr="00416B51" w:rsidRDefault="00E949C5" w:rsidP="00E949C5">
      <w:pPr>
        <w:spacing w:after="0"/>
        <w:rPr>
          <w:sz w:val="24"/>
          <w:szCs w:val="24"/>
        </w:rPr>
      </w:pPr>
      <w:r w:rsidRPr="00416B51">
        <w:rPr>
          <w:b/>
          <w:sz w:val="24"/>
          <w:szCs w:val="24"/>
        </w:rPr>
        <w:t>UNA BUROCRACIA</w:t>
      </w:r>
      <w:r w:rsidRPr="00416B51">
        <w:rPr>
          <w:sz w:val="24"/>
          <w:szCs w:val="24"/>
        </w:rPr>
        <w:t xml:space="preserve">: Constituía el aparato administrativo del Estado, totalmente centralizado, el conjunto de funcionarios estatales que cumplían diversas funciones en la administración fiscal. Entre esos funcionarios también se contaban los encargados de mantener relaciones diplomáticas con otros Estados. </w:t>
      </w:r>
    </w:p>
    <w:p w:rsidR="00E949C5" w:rsidRPr="00416B51" w:rsidRDefault="00E949C5" w:rsidP="00E949C5">
      <w:pPr>
        <w:spacing w:after="0"/>
        <w:rPr>
          <w:sz w:val="24"/>
          <w:szCs w:val="24"/>
        </w:rPr>
      </w:pPr>
      <w:r w:rsidRPr="00416B51">
        <w:rPr>
          <w:b/>
          <w:sz w:val="24"/>
          <w:szCs w:val="24"/>
        </w:rPr>
        <w:t>UN EJÉRCITO</w:t>
      </w:r>
      <w:r w:rsidRPr="00416B51">
        <w:rPr>
          <w:sz w:val="24"/>
          <w:szCs w:val="24"/>
        </w:rPr>
        <w:t>: Se trataba de soldados de oficio que cumplían con la tarea de asegurar la paz interna y defender al Estado durante la guerra. Existía la modalidad de ejércitos mercenarios o, en el caso de las monarquías, ejércitos permanentes y profesionales. Infantería, caballería y artillería fueron las tres armas básicas del ejército moderno. El ejército permitió asegurar y expandir las fronteras del reino, mediante guerras, alianzas o casamientos.</w:t>
      </w:r>
    </w:p>
    <w:p w:rsidR="00E949C5" w:rsidRPr="00416B51" w:rsidRDefault="00E949C5" w:rsidP="00E949C5">
      <w:pPr>
        <w:spacing w:after="0"/>
        <w:rPr>
          <w:sz w:val="24"/>
          <w:szCs w:val="24"/>
        </w:rPr>
      </w:pPr>
    </w:p>
    <w:p w:rsidR="00E949C5" w:rsidRDefault="00E949C5" w:rsidP="00E949C5">
      <w:pPr>
        <w:spacing w:after="0"/>
        <w:rPr>
          <w:sz w:val="24"/>
          <w:szCs w:val="24"/>
        </w:rPr>
      </w:pPr>
      <w:r w:rsidRPr="00416B51">
        <w:rPr>
          <w:sz w:val="24"/>
          <w:szCs w:val="24"/>
        </w:rPr>
        <w:t xml:space="preserve">2. Según lo leído en el documento anterior, responda registrando el desarrollo en su cuaderno. </w:t>
      </w:r>
    </w:p>
    <w:p w:rsidR="00BA2AD6" w:rsidRPr="00416B51" w:rsidRDefault="00BA2AD6" w:rsidP="00E949C5">
      <w:pPr>
        <w:spacing w:after="0"/>
        <w:rPr>
          <w:sz w:val="24"/>
          <w:szCs w:val="24"/>
        </w:rPr>
      </w:pPr>
    </w:p>
    <w:p w:rsidR="00E949C5" w:rsidRPr="00BA2AD6" w:rsidRDefault="00E949C5" w:rsidP="00BA2AD6">
      <w:pPr>
        <w:pStyle w:val="Prrafodelista"/>
        <w:numPr>
          <w:ilvl w:val="0"/>
          <w:numId w:val="1"/>
        </w:numPr>
        <w:spacing w:after="0"/>
        <w:rPr>
          <w:sz w:val="24"/>
          <w:szCs w:val="24"/>
        </w:rPr>
      </w:pPr>
      <w:r w:rsidRPr="00BA2AD6">
        <w:rPr>
          <w:sz w:val="24"/>
          <w:szCs w:val="24"/>
        </w:rPr>
        <w:t xml:space="preserve">Explique los factores que permitieron el surgimiento de los Estados monárquicos. </w:t>
      </w:r>
    </w:p>
    <w:p w:rsidR="00BA2AD6" w:rsidRPr="00BA2AD6" w:rsidRDefault="00BA2AD6" w:rsidP="00BA2AD6">
      <w:pPr>
        <w:pStyle w:val="Prrafodelista"/>
        <w:spacing w:after="0"/>
        <w:rPr>
          <w:sz w:val="24"/>
          <w:szCs w:val="24"/>
        </w:rPr>
      </w:pPr>
    </w:p>
    <w:p w:rsidR="00E949C5" w:rsidRPr="00BA2AD6" w:rsidRDefault="00E949C5" w:rsidP="00BA2AD6">
      <w:pPr>
        <w:pStyle w:val="Prrafodelista"/>
        <w:numPr>
          <w:ilvl w:val="0"/>
          <w:numId w:val="1"/>
        </w:numPr>
        <w:spacing w:after="0"/>
        <w:rPr>
          <w:sz w:val="24"/>
          <w:szCs w:val="24"/>
        </w:rPr>
      </w:pPr>
      <w:r w:rsidRPr="00BA2AD6">
        <w:rPr>
          <w:sz w:val="24"/>
          <w:szCs w:val="24"/>
        </w:rPr>
        <w:t xml:space="preserve">¿Qué importancia pudo tener la burocracia y la creación de un sistema fiscal en la centralización del poder? Argumenten. </w:t>
      </w:r>
    </w:p>
    <w:p w:rsidR="00BA2AD6" w:rsidRPr="00BA2AD6" w:rsidRDefault="00BA2AD6" w:rsidP="00BA2AD6">
      <w:pPr>
        <w:spacing w:after="0"/>
        <w:rPr>
          <w:sz w:val="24"/>
          <w:szCs w:val="24"/>
        </w:rPr>
      </w:pPr>
    </w:p>
    <w:p w:rsidR="00E949C5" w:rsidRPr="00BA2AD6" w:rsidRDefault="00E949C5" w:rsidP="00BA2AD6">
      <w:pPr>
        <w:pStyle w:val="Prrafodelista"/>
        <w:numPr>
          <w:ilvl w:val="0"/>
          <w:numId w:val="1"/>
        </w:numPr>
        <w:spacing w:after="0"/>
        <w:rPr>
          <w:sz w:val="24"/>
          <w:szCs w:val="24"/>
        </w:rPr>
      </w:pPr>
      <w:r w:rsidRPr="00BA2AD6">
        <w:rPr>
          <w:sz w:val="24"/>
          <w:szCs w:val="24"/>
        </w:rPr>
        <w:t xml:space="preserve">¿Qué función cumplía el ejército? </w:t>
      </w:r>
    </w:p>
    <w:p w:rsidR="00BA2AD6" w:rsidRPr="00BA2AD6" w:rsidRDefault="00BA2AD6" w:rsidP="00BA2AD6">
      <w:pPr>
        <w:spacing w:after="0"/>
        <w:rPr>
          <w:sz w:val="24"/>
          <w:szCs w:val="24"/>
        </w:rPr>
      </w:pPr>
    </w:p>
    <w:p w:rsidR="00BA2AD6" w:rsidRPr="00BA2AD6" w:rsidRDefault="00E949C5" w:rsidP="00BA2AD6">
      <w:pPr>
        <w:pStyle w:val="Prrafodelista"/>
        <w:numPr>
          <w:ilvl w:val="0"/>
          <w:numId w:val="1"/>
        </w:numPr>
        <w:spacing w:after="0"/>
        <w:rPr>
          <w:sz w:val="24"/>
          <w:szCs w:val="24"/>
        </w:rPr>
      </w:pPr>
      <w:r w:rsidRPr="00BA2AD6">
        <w:rPr>
          <w:sz w:val="24"/>
          <w:szCs w:val="24"/>
        </w:rPr>
        <w:t xml:space="preserve">A partir de sus conocimientos, ¿Habrá cambiado la forma de hacer la guerra en comparación con la edad media? </w:t>
      </w:r>
    </w:p>
    <w:p w:rsidR="00BA2AD6" w:rsidRPr="00BA2AD6" w:rsidRDefault="00BA2AD6" w:rsidP="00BA2AD6">
      <w:pPr>
        <w:spacing w:after="0"/>
        <w:rPr>
          <w:sz w:val="24"/>
          <w:szCs w:val="24"/>
        </w:rPr>
      </w:pPr>
    </w:p>
    <w:p w:rsidR="00E949C5" w:rsidRPr="00BA2AD6" w:rsidRDefault="00E949C5" w:rsidP="00BA2AD6">
      <w:pPr>
        <w:pStyle w:val="Prrafodelista"/>
        <w:numPr>
          <w:ilvl w:val="0"/>
          <w:numId w:val="1"/>
        </w:numPr>
        <w:spacing w:after="0"/>
        <w:rPr>
          <w:sz w:val="24"/>
          <w:szCs w:val="24"/>
        </w:rPr>
      </w:pPr>
      <w:r w:rsidRPr="00BA2AD6">
        <w:rPr>
          <w:sz w:val="24"/>
          <w:szCs w:val="24"/>
        </w:rPr>
        <w:t>¿Cuáles fueron los primeros Estados monárquicos de Europa? ¿Qué ocurrió con el Sacro Imperio Romano Germánico?</w:t>
      </w:r>
    </w:p>
    <w:p w:rsidR="00BA2AD6" w:rsidRPr="00BA2AD6" w:rsidRDefault="00BA2AD6" w:rsidP="00BA2AD6">
      <w:pPr>
        <w:pStyle w:val="Prrafodelista"/>
        <w:spacing w:after="0"/>
        <w:rPr>
          <w:sz w:val="24"/>
          <w:szCs w:val="24"/>
        </w:rPr>
      </w:pPr>
    </w:p>
    <w:p w:rsidR="00416B51" w:rsidRPr="00416B51" w:rsidRDefault="00416B51" w:rsidP="00E949C5">
      <w:pPr>
        <w:spacing w:after="0"/>
        <w:rPr>
          <w:sz w:val="24"/>
          <w:szCs w:val="24"/>
        </w:rPr>
      </w:pPr>
    </w:p>
    <w:p w:rsidR="00416B51" w:rsidRDefault="00416B51" w:rsidP="00E949C5">
      <w:pPr>
        <w:spacing w:after="0"/>
      </w:pPr>
    </w:p>
    <w:p w:rsidR="00BA2AD6" w:rsidRDefault="00BA2AD6">
      <w:pPr>
        <w:rPr>
          <w:noProof/>
          <w:lang w:eastAsia="es-CL"/>
        </w:rPr>
      </w:pPr>
    </w:p>
    <w:p w:rsidR="00BA2AD6" w:rsidRDefault="00BA2AD6" w:rsidP="00444A0E">
      <w:pPr>
        <w:jc w:val="center"/>
      </w:pPr>
      <w:r>
        <w:rPr>
          <w:noProof/>
          <w:lang w:eastAsia="es-CL"/>
        </w:rPr>
        <w:drawing>
          <wp:inline distT="0" distB="0" distL="0" distR="0" wp14:anchorId="7EE0E8CC" wp14:editId="44A05B97">
            <wp:extent cx="5867400" cy="1671624"/>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28" t="31621" r="24722" b="43676"/>
                    <a:stretch/>
                  </pic:blipFill>
                  <pic:spPr bwMode="auto">
                    <a:xfrm>
                      <a:off x="0" y="0"/>
                      <a:ext cx="5951912" cy="1695701"/>
                    </a:xfrm>
                    <a:prstGeom prst="rect">
                      <a:avLst/>
                    </a:prstGeom>
                    <a:ln>
                      <a:noFill/>
                    </a:ln>
                    <a:extLst>
                      <a:ext uri="{53640926-AAD7-44D8-BBD7-CCE9431645EC}">
                        <a14:shadowObscured xmlns:a14="http://schemas.microsoft.com/office/drawing/2010/main"/>
                      </a:ext>
                    </a:extLst>
                  </pic:spPr>
                </pic:pic>
              </a:graphicData>
            </a:graphic>
          </wp:inline>
        </w:drawing>
      </w:r>
    </w:p>
    <w:p w:rsidR="00BA2AD6" w:rsidRDefault="00BA2AD6" w:rsidP="00444A0E">
      <w:pPr>
        <w:jc w:val="center"/>
      </w:pPr>
      <w:r>
        <w:rPr>
          <w:noProof/>
          <w:lang w:eastAsia="es-CL"/>
        </w:rPr>
        <w:drawing>
          <wp:inline distT="0" distB="0" distL="0" distR="0" wp14:anchorId="1D72FDBD" wp14:editId="05B2880E">
            <wp:extent cx="6143625" cy="4762122"/>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000" t="20751" r="22500" b="6868"/>
                    <a:stretch/>
                  </pic:blipFill>
                  <pic:spPr bwMode="auto">
                    <a:xfrm>
                      <a:off x="0" y="0"/>
                      <a:ext cx="6164540" cy="4778334"/>
                    </a:xfrm>
                    <a:prstGeom prst="rect">
                      <a:avLst/>
                    </a:prstGeom>
                    <a:ln>
                      <a:noFill/>
                    </a:ln>
                    <a:extLst>
                      <a:ext uri="{53640926-AAD7-44D8-BBD7-CCE9431645EC}">
                        <a14:shadowObscured xmlns:a14="http://schemas.microsoft.com/office/drawing/2010/main"/>
                      </a:ext>
                    </a:extLst>
                  </pic:spPr>
                </pic:pic>
              </a:graphicData>
            </a:graphic>
          </wp:inline>
        </w:drawing>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r w:rsidRPr="009430E9">
        <w:rPr>
          <w:rFonts w:ascii="ff1" w:eastAsia="Times New Roman" w:hAnsi="ff1" w:cs="Times New Roman"/>
          <w:color w:val="000000"/>
          <w:sz w:val="72"/>
          <w:szCs w:val="72"/>
          <w:lang w:eastAsia="es-CL"/>
        </w:rPr>
        <w:t>"Es solo en mi persona donde reside el poder soberano, cuyo carácter propio es el espíritu</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de</w:t>
      </w:r>
      <w:proofErr w:type="gramEnd"/>
      <w:r w:rsidRPr="009430E9">
        <w:rPr>
          <w:rFonts w:ascii="ff1" w:eastAsia="Times New Roman" w:hAnsi="ff1" w:cs="Times New Roman"/>
          <w:color w:val="000000"/>
          <w:sz w:val="72"/>
          <w:szCs w:val="72"/>
          <w:lang w:eastAsia="es-CL"/>
        </w:rPr>
        <w:t xml:space="preserve"> consejo, de </w:t>
      </w:r>
      <w:proofErr w:type="spellStart"/>
      <w:r w:rsidRPr="009430E9">
        <w:rPr>
          <w:rFonts w:ascii="ff1" w:eastAsia="Times New Roman" w:hAnsi="ff1" w:cs="Times New Roman"/>
          <w:color w:val="000000"/>
          <w:sz w:val="72"/>
          <w:szCs w:val="72"/>
          <w:lang w:eastAsia="es-CL"/>
        </w:rPr>
        <w:t>juscia</w:t>
      </w:r>
      <w:proofErr w:type="spellEnd"/>
      <w:r w:rsidRPr="009430E9">
        <w:rPr>
          <w:rFonts w:ascii="ff1" w:eastAsia="Times New Roman" w:hAnsi="ff1" w:cs="Times New Roman"/>
          <w:color w:val="000000"/>
          <w:sz w:val="72"/>
          <w:szCs w:val="72"/>
          <w:lang w:eastAsia="es-CL"/>
        </w:rPr>
        <w:t xml:space="preserve"> y de razón; es a mí a quien deben mis cortesanos su existencia y su</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autoridad</w:t>
      </w:r>
      <w:proofErr w:type="gramEnd"/>
      <w:r w:rsidRPr="009430E9">
        <w:rPr>
          <w:rFonts w:ascii="ff1" w:eastAsia="Times New Roman" w:hAnsi="ff1" w:cs="Times New Roman"/>
          <w:color w:val="000000"/>
          <w:sz w:val="72"/>
          <w:szCs w:val="72"/>
          <w:lang w:eastAsia="es-CL"/>
        </w:rPr>
        <w:t>; la plenitud de su autoridad que ellos no ejercen más que en mi nombre reside</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r w:rsidRPr="009430E9">
        <w:rPr>
          <w:rFonts w:ascii="ff1" w:eastAsia="Times New Roman" w:hAnsi="ff1" w:cs="Times New Roman"/>
          <w:color w:val="000000"/>
          <w:sz w:val="72"/>
          <w:szCs w:val="72"/>
          <w:lang w:eastAsia="es-CL"/>
        </w:rPr>
        <w:t>siempre   en  mí  y  no   puede   volverse  nunca  contra  mí;  solo  a  mí   pertenece   el  poder</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spellStart"/>
      <w:r w:rsidRPr="009430E9">
        <w:rPr>
          <w:rFonts w:ascii="ff1" w:eastAsia="Times New Roman" w:hAnsi="ff1" w:cs="Times New Roman"/>
          <w:color w:val="000000"/>
          <w:sz w:val="72"/>
          <w:szCs w:val="72"/>
          <w:lang w:eastAsia="es-CL"/>
        </w:rPr>
        <w:t>legislavo</w:t>
      </w:r>
      <w:proofErr w:type="spellEnd"/>
      <w:r w:rsidRPr="009430E9">
        <w:rPr>
          <w:rFonts w:ascii="ff1" w:eastAsia="Times New Roman" w:hAnsi="ff1" w:cs="Times New Roman"/>
          <w:color w:val="000000"/>
          <w:sz w:val="72"/>
          <w:szCs w:val="72"/>
          <w:lang w:eastAsia="es-CL"/>
        </w:rPr>
        <w:t xml:space="preserve"> sin dependencia y sin división; es por mi autoridad que los </w:t>
      </w:r>
      <w:proofErr w:type="spellStart"/>
      <w:r w:rsidRPr="009430E9">
        <w:rPr>
          <w:rFonts w:ascii="ff1" w:eastAsia="Times New Roman" w:hAnsi="ff1" w:cs="Times New Roman"/>
          <w:color w:val="000000"/>
          <w:sz w:val="72"/>
          <w:szCs w:val="72"/>
          <w:lang w:eastAsia="es-CL"/>
        </w:rPr>
        <w:t>o$ciales</w:t>
      </w:r>
      <w:proofErr w:type="spellEnd"/>
      <w:r w:rsidRPr="009430E9">
        <w:rPr>
          <w:rFonts w:ascii="ff1" w:eastAsia="Times New Roman" w:hAnsi="ff1" w:cs="Times New Roman"/>
          <w:color w:val="000000"/>
          <w:sz w:val="72"/>
          <w:szCs w:val="72"/>
          <w:lang w:eastAsia="es-CL"/>
        </w:rPr>
        <w:t xml:space="preserve"> de mi Corte</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proceden</w:t>
      </w:r>
      <w:proofErr w:type="gramEnd"/>
      <w:r w:rsidRPr="009430E9">
        <w:rPr>
          <w:rFonts w:ascii="ff1" w:eastAsia="Times New Roman" w:hAnsi="ff1" w:cs="Times New Roman"/>
          <w:color w:val="000000"/>
          <w:sz w:val="72"/>
          <w:szCs w:val="72"/>
          <w:lang w:eastAsia="es-CL"/>
        </w:rPr>
        <w:t xml:space="preserve"> no a la formación, sino al registro, a la publicación y a la ejecución de la ley; el</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orden</w:t>
      </w:r>
      <w:proofErr w:type="gramEnd"/>
      <w:r w:rsidRPr="009430E9">
        <w:rPr>
          <w:rFonts w:ascii="ff1" w:eastAsia="Times New Roman" w:hAnsi="ff1" w:cs="Times New Roman"/>
          <w:color w:val="000000"/>
          <w:sz w:val="72"/>
          <w:szCs w:val="72"/>
          <w:lang w:eastAsia="es-CL"/>
        </w:rPr>
        <w:t xml:space="preserve"> público emana de mí, y los derechos y los intereses de la Nación, de los que se suele</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hacer</w:t>
      </w:r>
      <w:proofErr w:type="gramEnd"/>
      <w:r w:rsidRPr="009430E9">
        <w:rPr>
          <w:rFonts w:ascii="ff1" w:eastAsia="Times New Roman" w:hAnsi="ff1" w:cs="Times New Roman"/>
          <w:color w:val="000000"/>
          <w:sz w:val="72"/>
          <w:szCs w:val="72"/>
          <w:lang w:eastAsia="es-CL"/>
        </w:rPr>
        <w:t xml:space="preserve">   un   cuerpo   separado   del   Monarca,   están   unidos   necesariamente   al   mío   y   no</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descansan</w:t>
      </w:r>
      <w:proofErr w:type="gramEnd"/>
      <w:r w:rsidRPr="009430E9">
        <w:rPr>
          <w:rFonts w:ascii="ff1" w:eastAsia="Times New Roman" w:hAnsi="ff1" w:cs="Times New Roman"/>
          <w:color w:val="000000"/>
          <w:sz w:val="72"/>
          <w:szCs w:val="72"/>
          <w:lang w:eastAsia="es-CL"/>
        </w:rPr>
        <w:t xml:space="preserve"> más que en mis manos.</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r w:rsidRPr="009430E9">
        <w:rPr>
          <w:rFonts w:ascii="ff1" w:eastAsia="Times New Roman" w:hAnsi="ff1" w:cs="Times New Roman"/>
          <w:color w:val="000000"/>
          <w:sz w:val="72"/>
          <w:szCs w:val="72"/>
          <w:lang w:eastAsia="es-CL"/>
        </w:rPr>
        <w:t>Es solo en mi persona donde reside el poder soberano, cuyo carácter propio es el espíritu</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de</w:t>
      </w:r>
      <w:proofErr w:type="gramEnd"/>
      <w:r w:rsidRPr="009430E9">
        <w:rPr>
          <w:rFonts w:ascii="ff1" w:eastAsia="Times New Roman" w:hAnsi="ff1" w:cs="Times New Roman"/>
          <w:color w:val="000000"/>
          <w:sz w:val="72"/>
          <w:szCs w:val="72"/>
          <w:lang w:eastAsia="es-CL"/>
        </w:rPr>
        <w:t xml:space="preserve"> consejo, de </w:t>
      </w:r>
      <w:proofErr w:type="spellStart"/>
      <w:r w:rsidRPr="009430E9">
        <w:rPr>
          <w:rFonts w:ascii="ff1" w:eastAsia="Times New Roman" w:hAnsi="ff1" w:cs="Times New Roman"/>
          <w:color w:val="000000"/>
          <w:sz w:val="72"/>
          <w:szCs w:val="72"/>
          <w:lang w:eastAsia="es-CL"/>
        </w:rPr>
        <w:t>juscia</w:t>
      </w:r>
      <w:proofErr w:type="spellEnd"/>
      <w:r w:rsidRPr="009430E9">
        <w:rPr>
          <w:rFonts w:ascii="ff1" w:eastAsia="Times New Roman" w:hAnsi="ff1" w:cs="Times New Roman"/>
          <w:color w:val="000000"/>
          <w:sz w:val="72"/>
          <w:szCs w:val="72"/>
          <w:lang w:eastAsia="es-CL"/>
        </w:rPr>
        <w:t xml:space="preserve"> y de razón; es a mí a quien deben mis cortesanos su existencia y su</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autoridad</w:t>
      </w:r>
      <w:proofErr w:type="gramEnd"/>
      <w:r w:rsidRPr="009430E9">
        <w:rPr>
          <w:rFonts w:ascii="ff1" w:eastAsia="Times New Roman" w:hAnsi="ff1" w:cs="Times New Roman"/>
          <w:color w:val="000000"/>
          <w:sz w:val="72"/>
          <w:szCs w:val="72"/>
          <w:lang w:eastAsia="es-CL"/>
        </w:rPr>
        <w:t>; la plenitud de su autoridad que ellos no ejercen más que en mi nombre reside</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r w:rsidRPr="009430E9">
        <w:rPr>
          <w:rFonts w:ascii="ff1" w:eastAsia="Times New Roman" w:hAnsi="ff1" w:cs="Times New Roman"/>
          <w:color w:val="000000"/>
          <w:sz w:val="72"/>
          <w:szCs w:val="72"/>
          <w:lang w:eastAsia="es-CL"/>
        </w:rPr>
        <w:t>siempre   en  mí  y  no   puede   volverse  nunca  contra  mí;  solo  a  mí   pertenece   el  poder</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spellStart"/>
      <w:r w:rsidRPr="009430E9">
        <w:rPr>
          <w:rFonts w:ascii="ff1" w:eastAsia="Times New Roman" w:hAnsi="ff1" w:cs="Times New Roman"/>
          <w:color w:val="000000"/>
          <w:sz w:val="72"/>
          <w:szCs w:val="72"/>
          <w:lang w:eastAsia="es-CL"/>
        </w:rPr>
        <w:t>legislavo</w:t>
      </w:r>
      <w:proofErr w:type="spellEnd"/>
      <w:r w:rsidRPr="009430E9">
        <w:rPr>
          <w:rFonts w:ascii="ff1" w:eastAsia="Times New Roman" w:hAnsi="ff1" w:cs="Times New Roman"/>
          <w:color w:val="000000"/>
          <w:sz w:val="72"/>
          <w:szCs w:val="72"/>
          <w:lang w:eastAsia="es-CL"/>
        </w:rPr>
        <w:t xml:space="preserve"> sin dependencia y sin división; es por mi autoridad que los </w:t>
      </w:r>
      <w:proofErr w:type="spellStart"/>
      <w:r w:rsidRPr="009430E9">
        <w:rPr>
          <w:rFonts w:ascii="ff1" w:eastAsia="Times New Roman" w:hAnsi="ff1" w:cs="Times New Roman"/>
          <w:color w:val="000000"/>
          <w:sz w:val="72"/>
          <w:szCs w:val="72"/>
          <w:lang w:eastAsia="es-CL"/>
        </w:rPr>
        <w:t>o$ciales</w:t>
      </w:r>
      <w:proofErr w:type="spellEnd"/>
      <w:r w:rsidRPr="009430E9">
        <w:rPr>
          <w:rFonts w:ascii="ff1" w:eastAsia="Times New Roman" w:hAnsi="ff1" w:cs="Times New Roman"/>
          <w:color w:val="000000"/>
          <w:sz w:val="72"/>
          <w:szCs w:val="72"/>
          <w:lang w:eastAsia="es-CL"/>
        </w:rPr>
        <w:t xml:space="preserve"> de mi Corte</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proceden</w:t>
      </w:r>
      <w:proofErr w:type="gramEnd"/>
      <w:r w:rsidRPr="009430E9">
        <w:rPr>
          <w:rFonts w:ascii="ff1" w:eastAsia="Times New Roman" w:hAnsi="ff1" w:cs="Times New Roman"/>
          <w:color w:val="000000"/>
          <w:sz w:val="72"/>
          <w:szCs w:val="72"/>
          <w:lang w:eastAsia="es-CL"/>
        </w:rPr>
        <w:t xml:space="preserve"> no a la formación, sino al registro, a la publicación y a la ejecución de la ley; el</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orden</w:t>
      </w:r>
      <w:proofErr w:type="gramEnd"/>
      <w:r w:rsidRPr="009430E9">
        <w:rPr>
          <w:rFonts w:ascii="ff1" w:eastAsia="Times New Roman" w:hAnsi="ff1" w:cs="Times New Roman"/>
          <w:color w:val="000000"/>
          <w:sz w:val="72"/>
          <w:szCs w:val="72"/>
          <w:lang w:eastAsia="es-CL"/>
        </w:rPr>
        <w:t xml:space="preserve"> público emana de mí, y los derechos y los intereses de la Nación, de los que se suele</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hacer</w:t>
      </w:r>
      <w:proofErr w:type="gramEnd"/>
      <w:r w:rsidRPr="009430E9">
        <w:rPr>
          <w:rFonts w:ascii="ff1" w:eastAsia="Times New Roman" w:hAnsi="ff1" w:cs="Times New Roman"/>
          <w:color w:val="000000"/>
          <w:sz w:val="72"/>
          <w:szCs w:val="72"/>
          <w:lang w:eastAsia="es-CL"/>
        </w:rPr>
        <w:t xml:space="preserve">   un   cuerpo   separado   del   Monarca,   están   unidos   necesariamente   al   mío   y   no</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descansan</w:t>
      </w:r>
      <w:proofErr w:type="gramEnd"/>
      <w:r w:rsidRPr="009430E9">
        <w:rPr>
          <w:rFonts w:ascii="ff1" w:eastAsia="Times New Roman" w:hAnsi="ff1" w:cs="Times New Roman"/>
          <w:color w:val="000000"/>
          <w:sz w:val="72"/>
          <w:szCs w:val="72"/>
          <w:lang w:eastAsia="es-CL"/>
        </w:rPr>
        <w:t xml:space="preserve"> más que en mis manos."</w:t>
      </w:r>
    </w:p>
    <w:p w:rsidR="009430E9" w:rsidRPr="009430E9" w:rsidRDefault="009430E9" w:rsidP="009430E9">
      <w:pPr>
        <w:shd w:val="clear" w:color="auto" w:fill="FFFFFF"/>
        <w:spacing w:after="0" w:line="0" w:lineRule="auto"/>
        <w:rPr>
          <w:rFonts w:ascii="ff1" w:eastAsia="Times New Roman" w:hAnsi="ff1" w:cs="Times New Roman"/>
          <w:color w:val="000000"/>
          <w:sz w:val="60"/>
          <w:szCs w:val="60"/>
          <w:lang w:eastAsia="es-CL"/>
        </w:rPr>
      </w:pPr>
      <w:r w:rsidRPr="009430E9">
        <w:rPr>
          <w:rFonts w:ascii="ff1" w:eastAsia="Times New Roman" w:hAnsi="ff1" w:cs="Times New Roman"/>
          <w:color w:val="000000"/>
          <w:sz w:val="60"/>
          <w:szCs w:val="60"/>
          <w:lang w:eastAsia="es-CL"/>
        </w:rPr>
        <w:t xml:space="preserve">Fuente: </w:t>
      </w:r>
      <w:r w:rsidRPr="009430E9">
        <w:rPr>
          <w:rFonts w:ascii="ff5" w:eastAsia="Times New Roman" w:hAnsi="ff5" w:cs="Times New Roman"/>
          <w:color w:val="000000"/>
          <w:sz w:val="60"/>
          <w:szCs w:val="60"/>
          <w:lang w:eastAsia="es-CL"/>
        </w:rPr>
        <w:t>Discurso de Luis XV al Parlamento de París el 3 de marzo de 1766</w:t>
      </w:r>
      <w:r w:rsidRPr="009430E9">
        <w:rPr>
          <w:rFonts w:ascii="ff1" w:eastAsia="Times New Roman" w:hAnsi="ff1" w:cs="Times New Roman"/>
          <w:color w:val="000000"/>
          <w:sz w:val="60"/>
          <w:szCs w:val="60"/>
          <w:lang w:eastAsia="es-CL"/>
        </w:rPr>
        <w:t>.</w:t>
      </w:r>
    </w:p>
    <w:p w:rsidR="00641474" w:rsidRPr="0071018B" w:rsidRDefault="009430E9" w:rsidP="0071018B">
      <w:pPr>
        <w:shd w:val="clear" w:color="auto" w:fill="FFFFFF"/>
        <w:spacing w:after="0" w:line="0" w:lineRule="auto"/>
        <w:rPr>
          <w:rFonts w:ascii="ff1" w:eastAsia="Times New Roman" w:hAnsi="ff1" w:cs="Times New Roman"/>
          <w:color w:val="0000FF"/>
          <w:sz w:val="60"/>
          <w:szCs w:val="60"/>
          <w:lang w:eastAsia="es-CL"/>
        </w:rPr>
      </w:pPr>
      <w:r w:rsidRPr="009430E9">
        <w:rPr>
          <w:rFonts w:ascii="ff1" w:eastAsia="Times New Roman" w:hAnsi="ff1" w:cs="Times New Roman"/>
          <w:color w:val="0000FF"/>
          <w:sz w:val="60"/>
          <w:szCs w:val="60"/>
          <w:lang w:eastAsia="es-CL"/>
        </w:rPr>
        <w:t>h-p://claseshistoria.com/revolucionesburguesas/%2Btextomonarquiaabsouta.htm</w:t>
      </w:r>
    </w:p>
    <w:p w:rsidR="00BA2AD6" w:rsidRDefault="00BA2AD6" w:rsidP="009430E9">
      <w:pPr>
        <w:shd w:val="clear" w:color="auto" w:fill="FFFFFF"/>
        <w:spacing w:after="0" w:line="240" w:lineRule="auto"/>
        <w:rPr>
          <w:noProof/>
          <w:lang w:eastAsia="es-CL"/>
        </w:rPr>
      </w:pPr>
    </w:p>
    <w:p w:rsidR="00641474" w:rsidRDefault="00BA2AD6" w:rsidP="00444A0E">
      <w:pPr>
        <w:shd w:val="clear" w:color="auto" w:fill="FFFFFF"/>
        <w:spacing w:after="0" w:line="240" w:lineRule="auto"/>
        <w:jc w:val="center"/>
        <w:rPr>
          <w:rFonts w:ascii="ff4" w:eastAsia="Times New Roman" w:hAnsi="ff4" w:cs="Times New Roman"/>
          <w:color w:val="000000"/>
          <w:sz w:val="72"/>
          <w:szCs w:val="72"/>
          <w:lang w:eastAsia="es-CL"/>
        </w:rPr>
      </w:pPr>
      <w:r>
        <w:rPr>
          <w:noProof/>
          <w:lang w:eastAsia="es-CL"/>
        </w:rPr>
        <w:lastRenderedPageBreak/>
        <w:drawing>
          <wp:inline distT="0" distB="0" distL="0" distR="0" wp14:anchorId="1F406D02" wp14:editId="5841A80D">
            <wp:extent cx="5800725" cy="4551338"/>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444" t="15563" r="25417" b="21443"/>
                    <a:stretch/>
                  </pic:blipFill>
                  <pic:spPr bwMode="auto">
                    <a:xfrm>
                      <a:off x="0" y="0"/>
                      <a:ext cx="5821521" cy="4567655"/>
                    </a:xfrm>
                    <a:prstGeom prst="rect">
                      <a:avLst/>
                    </a:prstGeom>
                    <a:ln>
                      <a:noFill/>
                    </a:ln>
                    <a:extLst>
                      <a:ext uri="{53640926-AAD7-44D8-BBD7-CCE9431645EC}">
                        <a14:shadowObscured xmlns:a14="http://schemas.microsoft.com/office/drawing/2010/main"/>
                      </a:ext>
                    </a:extLst>
                  </pic:spPr>
                </pic:pic>
              </a:graphicData>
            </a:graphic>
          </wp:inline>
        </w:drawing>
      </w:r>
    </w:p>
    <w:p w:rsidR="00641474" w:rsidRDefault="00641474"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641474" w:rsidRDefault="00641474" w:rsidP="009430E9">
      <w:pPr>
        <w:shd w:val="clear" w:color="auto" w:fill="FFFFFF"/>
        <w:spacing w:after="0" w:line="240" w:lineRule="auto"/>
        <w:rPr>
          <w:rFonts w:ascii="ff4" w:eastAsia="Times New Roman" w:hAnsi="ff4" w:cs="Times New Roman"/>
          <w:color w:val="000000"/>
          <w:sz w:val="72"/>
          <w:szCs w:val="72"/>
          <w:lang w:eastAsia="es-CL"/>
        </w:rPr>
      </w:pPr>
    </w:p>
    <w:p w:rsidR="00641474" w:rsidRDefault="00641474" w:rsidP="009430E9">
      <w:pPr>
        <w:shd w:val="clear" w:color="auto" w:fill="FFFFFF"/>
        <w:spacing w:after="0" w:line="240" w:lineRule="auto"/>
        <w:rPr>
          <w:noProof/>
          <w:lang w:eastAsia="es-CL"/>
        </w:rPr>
      </w:pPr>
    </w:p>
    <w:p w:rsidR="00641474" w:rsidRDefault="00641474" w:rsidP="009430E9">
      <w:pPr>
        <w:shd w:val="clear" w:color="auto" w:fill="FFFFFF"/>
        <w:spacing w:after="0" w:line="240" w:lineRule="auto"/>
        <w:rPr>
          <w:rFonts w:ascii="ff4" w:eastAsia="Times New Roman" w:hAnsi="ff4" w:cs="Times New Roman"/>
          <w:color w:val="000000"/>
          <w:sz w:val="72"/>
          <w:szCs w:val="72"/>
          <w:lang w:eastAsia="es-CL"/>
        </w:rPr>
      </w:pPr>
    </w:p>
    <w:p w:rsidR="00641474" w:rsidRDefault="00641474"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rFonts w:ascii="ff4" w:eastAsia="Times New Roman" w:hAnsi="ff4" w:cs="Times New Roman"/>
          <w:color w:val="000000"/>
          <w:sz w:val="72"/>
          <w:szCs w:val="72"/>
          <w:lang w:eastAsia="es-CL"/>
        </w:rPr>
      </w:pPr>
    </w:p>
    <w:p w:rsidR="00641474" w:rsidRDefault="00641474" w:rsidP="009430E9">
      <w:pPr>
        <w:shd w:val="clear" w:color="auto" w:fill="FFFFFF"/>
        <w:spacing w:after="0" w:line="240" w:lineRule="auto"/>
        <w:rPr>
          <w:noProof/>
          <w:lang w:eastAsia="es-CL"/>
        </w:rPr>
      </w:pPr>
    </w:p>
    <w:p w:rsidR="00641474" w:rsidRDefault="00641474" w:rsidP="00BA2AD6">
      <w:pPr>
        <w:shd w:val="clear" w:color="auto" w:fill="FFFFFF"/>
        <w:spacing w:after="0" w:line="240" w:lineRule="auto"/>
        <w:jc w:val="center"/>
        <w:rPr>
          <w:rFonts w:ascii="ff4" w:eastAsia="Times New Roman" w:hAnsi="ff4" w:cs="Times New Roman"/>
          <w:color w:val="000000"/>
          <w:sz w:val="72"/>
          <w:szCs w:val="72"/>
          <w:lang w:eastAsia="es-CL"/>
        </w:rPr>
      </w:pPr>
      <w:r>
        <w:rPr>
          <w:noProof/>
          <w:lang w:eastAsia="es-CL"/>
        </w:rPr>
        <w:lastRenderedPageBreak/>
        <w:drawing>
          <wp:inline distT="0" distB="0" distL="0" distR="0" wp14:anchorId="70A887E3" wp14:editId="58CA3338">
            <wp:extent cx="6386514" cy="2838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50" t="23963" r="21250" b="30583"/>
                    <a:stretch/>
                  </pic:blipFill>
                  <pic:spPr bwMode="auto">
                    <a:xfrm>
                      <a:off x="0" y="0"/>
                      <a:ext cx="6409704" cy="2848757"/>
                    </a:xfrm>
                    <a:prstGeom prst="rect">
                      <a:avLst/>
                    </a:prstGeom>
                    <a:ln>
                      <a:noFill/>
                    </a:ln>
                    <a:extLst>
                      <a:ext uri="{53640926-AAD7-44D8-BBD7-CCE9431645EC}">
                        <a14:shadowObscured xmlns:a14="http://schemas.microsoft.com/office/drawing/2010/main"/>
                      </a:ext>
                    </a:extLst>
                  </pic:spPr>
                </pic:pic>
              </a:graphicData>
            </a:graphic>
          </wp:inline>
        </w:drawing>
      </w:r>
    </w:p>
    <w:p w:rsidR="00641474" w:rsidRDefault="00641474"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641474" w:rsidRDefault="00641474" w:rsidP="00BA2AD6">
      <w:pPr>
        <w:shd w:val="clear" w:color="auto" w:fill="FFFFFF"/>
        <w:spacing w:after="0" w:line="240" w:lineRule="auto"/>
        <w:jc w:val="center"/>
        <w:rPr>
          <w:rFonts w:ascii="ff4" w:eastAsia="Times New Roman" w:hAnsi="ff4" w:cs="Times New Roman"/>
          <w:color w:val="000000"/>
          <w:sz w:val="72"/>
          <w:szCs w:val="72"/>
          <w:lang w:eastAsia="es-CL"/>
        </w:rPr>
      </w:pPr>
      <w:r>
        <w:rPr>
          <w:noProof/>
          <w:lang w:eastAsia="es-CL"/>
        </w:rPr>
        <w:drawing>
          <wp:inline distT="0" distB="0" distL="0" distR="0" wp14:anchorId="72EAAB7E" wp14:editId="06F27585">
            <wp:extent cx="5838825" cy="278671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640" t="36067" r="23471" b="22431"/>
                    <a:stretch/>
                  </pic:blipFill>
                  <pic:spPr bwMode="auto">
                    <a:xfrm>
                      <a:off x="0" y="0"/>
                      <a:ext cx="5878872" cy="2805826"/>
                    </a:xfrm>
                    <a:prstGeom prst="rect">
                      <a:avLst/>
                    </a:prstGeom>
                    <a:ln>
                      <a:noFill/>
                    </a:ln>
                    <a:extLst>
                      <a:ext uri="{53640926-AAD7-44D8-BBD7-CCE9431645EC}">
                        <a14:shadowObscured xmlns:a14="http://schemas.microsoft.com/office/drawing/2010/main"/>
                      </a:ext>
                    </a:extLst>
                  </pic:spPr>
                </pic:pic>
              </a:graphicData>
            </a:graphic>
          </wp:inline>
        </w:drawing>
      </w:r>
    </w:p>
    <w:p w:rsidR="00641474" w:rsidRDefault="00641474" w:rsidP="009430E9">
      <w:pPr>
        <w:shd w:val="clear" w:color="auto" w:fill="FFFFFF"/>
        <w:spacing w:after="0" w:line="240" w:lineRule="auto"/>
        <w:rPr>
          <w:noProof/>
          <w:lang w:eastAsia="es-CL"/>
        </w:rPr>
      </w:pPr>
    </w:p>
    <w:p w:rsidR="00641474" w:rsidRDefault="00641474" w:rsidP="00BA2AD6">
      <w:pPr>
        <w:shd w:val="clear" w:color="auto" w:fill="FFFFFF"/>
        <w:spacing w:after="0" w:line="240" w:lineRule="auto"/>
        <w:jc w:val="center"/>
        <w:rPr>
          <w:rFonts w:ascii="ff4" w:eastAsia="Times New Roman" w:hAnsi="ff4" w:cs="Times New Roman"/>
          <w:color w:val="000000"/>
          <w:sz w:val="72"/>
          <w:szCs w:val="72"/>
          <w:lang w:eastAsia="es-CL"/>
        </w:rPr>
      </w:pPr>
      <w:r>
        <w:rPr>
          <w:noProof/>
          <w:lang w:eastAsia="es-CL"/>
        </w:rPr>
        <w:lastRenderedPageBreak/>
        <w:drawing>
          <wp:inline distT="0" distB="0" distL="0" distR="0" wp14:anchorId="108AD6B5" wp14:editId="419F416C">
            <wp:extent cx="5991225" cy="48403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916" t="22974" r="22917" b="6374"/>
                    <a:stretch/>
                  </pic:blipFill>
                  <pic:spPr bwMode="auto">
                    <a:xfrm>
                      <a:off x="0" y="0"/>
                      <a:ext cx="6018467" cy="4862376"/>
                    </a:xfrm>
                    <a:prstGeom prst="rect">
                      <a:avLst/>
                    </a:prstGeom>
                    <a:ln>
                      <a:noFill/>
                    </a:ln>
                    <a:extLst>
                      <a:ext uri="{53640926-AAD7-44D8-BBD7-CCE9431645EC}">
                        <a14:shadowObscured xmlns:a14="http://schemas.microsoft.com/office/drawing/2010/main"/>
                      </a:ext>
                    </a:extLst>
                  </pic:spPr>
                </pic:pic>
              </a:graphicData>
            </a:graphic>
          </wp:inline>
        </w:drawing>
      </w:r>
    </w:p>
    <w:p w:rsidR="0071018B" w:rsidRDefault="0071018B"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77401C" w:rsidRDefault="0077401C" w:rsidP="009430E9">
      <w:pPr>
        <w:shd w:val="clear" w:color="auto" w:fill="FFFFFF"/>
        <w:spacing w:after="0" w:line="240" w:lineRule="auto"/>
        <w:rPr>
          <w:noProof/>
          <w:lang w:eastAsia="es-CL"/>
        </w:rPr>
      </w:pPr>
    </w:p>
    <w:p w:rsidR="00641474" w:rsidRPr="009430E9" w:rsidRDefault="00641474" w:rsidP="00BA2AD6">
      <w:pPr>
        <w:shd w:val="clear" w:color="auto" w:fill="FFFFFF"/>
        <w:spacing w:after="0" w:line="240" w:lineRule="auto"/>
        <w:jc w:val="center"/>
        <w:rPr>
          <w:rFonts w:ascii="ff4" w:eastAsia="Times New Roman" w:hAnsi="ff4" w:cs="Times New Roman"/>
          <w:color w:val="000000"/>
          <w:sz w:val="72"/>
          <w:szCs w:val="72"/>
          <w:lang w:eastAsia="es-CL"/>
        </w:rPr>
      </w:pPr>
      <w:r>
        <w:rPr>
          <w:noProof/>
          <w:lang w:eastAsia="es-CL"/>
        </w:rPr>
        <w:lastRenderedPageBreak/>
        <w:drawing>
          <wp:inline distT="0" distB="0" distL="0" distR="0" wp14:anchorId="09953AF6" wp14:editId="08394482">
            <wp:extent cx="6048375" cy="3535200"/>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805" t="40266" r="23056" b="7610"/>
                    <a:stretch/>
                  </pic:blipFill>
                  <pic:spPr bwMode="auto">
                    <a:xfrm>
                      <a:off x="0" y="0"/>
                      <a:ext cx="6085573" cy="3556942"/>
                    </a:xfrm>
                    <a:prstGeom prst="rect">
                      <a:avLst/>
                    </a:prstGeom>
                    <a:ln>
                      <a:noFill/>
                    </a:ln>
                    <a:extLst>
                      <a:ext uri="{53640926-AAD7-44D8-BBD7-CCE9431645EC}">
                        <a14:shadowObscured xmlns:a14="http://schemas.microsoft.com/office/drawing/2010/main"/>
                      </a:ext>
                    </a:extLst>
                  </pic:spPr>
                </pic:pic>
              </a:graphicData>
            </a:graphic>
          </wp:inline>
        </w:drawing>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r w:rsidRPr="009430E9">
        <w:rPr>
          <w:rFonts w:ascii="ff1" w:eastAsia="Times New Roman" w:hAnsi="ff1" w:cs="Times New Roman"/>
          <w:color w:val="000000"/>
          <w:sz w:val="72"/>
          <w:szCs w:val="72"/>
          <w:lang w:eastAsia="es-CL"/>
        </w:rPr>
        <w:t>"Es solo en mi persona donde reside el poder soberano, cuyo carácter propio es el espíritu</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de</w:t>
      </w:r>
      <w:proofErr w:type="gramEnd"/>
      <w:r w:rsidRPr="009430E9">
        <w:rPr>
          <w:rFonts w:ascii="ff1" w:eastAsia="Times New Roman" w:hAnsi="ff1" w:cs="Times New Roman"/>
          <w:color w:val="000000"/>
          <w:sz w:val="72"/>
          <w:szCs w:val="72"/>
          <w:lang w:eastAsia="es-CL"/>
        </w:rPr>
        <w:t xml:space="preserve"> consejo, de </w:t>
      </w:r>
      <w:proofErr w:type="spellStart"/>
      <w:r w:rsidRPr="009430E9">
        <w:rPr>
          <w:rFonts w:ascii="ff1" w:eastAsia="Times New Roman" w:hAnsi="ff1" w:cs="Times New Roman"/>
          <w:color w:val="000000"/>
          <w:sz w:val="72"/>
          <w:szCs w:val="72"/>
          <w:lang w:eastAsia="es-CL"/>
        </w:rPr>
        <w:t>juscia</w:t>
      </w:r>
      <w:proofErr w:type="spellEnd"/>
      <w:r w:rsidRPr="009430E9">
        <w:rPr>
          <w:rFonts w:ascii="ff1" w:eastAsia="Times New Roman" w:hAnsi="ff1" w:cs="Times New Roman"/>
          <w:color w:val="000000"/>
          <w:sz w:val="72"/>
          <w:szCs w:val="72"/>
          <w:lang w:eastAsia="es-CL"/>
        </w:rPr>
        <w:t xml:space="preserve"> y de razón; es a mí a quien deben mis cortesanos su existencia y su</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autoridad</w:t>
      </w:r>
      <w:proofErr w:type="gramEnd"/>
      <w:r w:rsidRPr="009430E9">
        <w:rPr>
          <w:rFonts w:ascii="ff1" w:eastAsia="Times New Roman" w:hAnsi="ff1" w:cs="Times New Roman"/>
          <w:color w:val="000000"/>
          <w:sz w:val="72"/>
          <w:szCs w:val="72"/>
          <w:lang w:eastAsia="es-CL"/>
        </w:rPr>
        <w:t>; la plenitud de su autoridad que ellos no ejercen más que en mi nombre reside</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r w:rsidRPr="009430E9">
        <w:rPr>
          <w:rFonts w:ascii="ff1" w:eastAsia="Times New Roman" w:hAnsi="ff1" w:cs="Times New Roman"/>
          <w:color w:val="000000"/>
          <w:sz w:val="72"/>
          <w:szCs w:val="72"/>
          <w:lang w:eastAsia="es-CL"/>
        </w:rPr>
        <w:t>siempre   en  mí  y  no   puede   volverse  nunca  contra  mí;  solo  a  mí   pertenece   el  poder</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spellStart"/>
      <w:r w:rsidRPr="009430E9">
        <w:rPr>
          <w:rFonts w:ascii="ff1" w:eastAsia="Times New Roman" w:hAnsi="ff1" w:cs="Times New Roman"/>
          <w:color w:val="000000"/>
          <w:sz w:val="72"/>
          <w:szCs w:val="72"/>
          <w:lang w:eastAsia="es-CL"/>
        </w:rPr>
        <w:t>legislavo</w:t>
      </w:r>
      <w:proofErr w:type="spellEnd"/>
      <w:r w:rsidRPr="009430E9">
        <w:rPr>
          <w:rFonts w:ascii="ff1" w:eastAsia="Times New Roman" w:hAnsi="ff1" w:cs="Times New Roman"/>
          <w:color w:val="000000"/>
          <w:sz w:val="72"/>
          <w:szCs w:val="72"/>
          <w:lang w:eastAsia="es-CL"/>
        </w:rPr>
        <w:t xml:space="preserve"> sin dependencia y sin división; es por mi autoridad que los </w:t>
      </w:r>
      <w:proofErr w:type="spellStart"/>
      <w:r w:rsidRPr="009430E9">
        <w:rPr>
          <w:rFonts w:ascii="ff1" w:eastAsia="Times New Roman" w:hAnsi="ff1" w:cs="Times New Roman"/>
          <w:color w:val="000000"/>
          <w:sz w:val="72"/>
          <w:szCs w:val="72"/>
          <w:lang w:eastAsia="es-CL"/>
        </w:rPr>
        <w:t>o$ciales</w:t>
      </w:r>
      <w:proofErr w:type="spellEnd"/>
      <w:r w:rsidRPr="009430E9">
        <w:rPr>
          <w:rFonts w:ascii="ff1" w:eastAsia="Times New Roman" w:hAnsi="ff1" w:cs="Times New Roman"/>
          <w:color w:val="000000"/>
          <w:sz w:val="72"/>
          <w:szCs w:val="72"/>
          <w:lang w:eastAsia="es-CL"/>
        </w:rPr>
        <w:t xml:space="preserve"> de mi Corte</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proceden</w:t>
      </w:r>
      <w:proofErr w:type="gramEnd"/>
      <w:r w:rsidRPr="009430E9">
        <w:rPr>
          <w:rFonts w:ascii="ff1" w:eastAsia="Times New Roman" w:hAnsi="ff1" w:cs="Times New Roman"/>
          <w:color w:val="000000"/>
          <w:sz w:val="72"/>
          <w:szCs w:val="72"/>
          <w:lang w:eastAsia="es-CL"/>
        </w:rPr>
        <w:t xml:space="preserve"> no a la formación, sino al registro, a la publicación y a la ejecución de la ley; el</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orden</w:t>
      </w:r>
      <w:proofErr w:type="gramEnd"/>
      <w:r w:rsidRPr="009430E9">
        <w:rPr>
          <w:rFonts w:ascii="ff1" w:eastAsia="Times New Roman" w:hAnsi="ff1" w:cs="Times New Roman"/>
          <w:color w:val="000000"/>
          <w:sz w:val="72"/>
          <w:szCs w:val="72"/>
          <w:lang w:eastAsia="es-CL"/>
        </w:rPr>
        <w:t xml:space="preserve"> público emana de mí, y los derechos y los intereses de la Nación, de los que se suele</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hacer</w:t>
      </w:r>
      <w:proofErr w:type="gramEnd"/>
      <w:r w:rsidRPr="009430E9">
        <w:rPr>
          <w:rFonts w:ascii="ff1" w:eastAsia="Times New Roman" w:hAnsi="ff1" w:cs="Times New Roman"/>
          <w:color w:val="000000"/>
          <w:sz w:val="72"/>
          <w:szCs w:val="72"/>
          <w:lang w:eastAsia="es-CL"/>
        </w:rPr>
        <w:t xml:space="preserve">   un   cuerpo   separado   del   Monarca,   están   unidos   necesariamente   al   mío   y   no</w:t>
      </w:r>
    </w:p>
    <w:p w:rsidR="009430E9" w:rsidRPr="009430E9" w:rsidRDefault="009430E9" w:rsidP="009430E9">
      <w:pPr>
        <w:shd w:val="clear" w:color="auto" w:fill="FFFFFF"/>
        <w:spacing w:after="0" w:line="0" w:lineRule="auto"/>
        <w:rPr>
          <w:rFonts w:ascii="ff1" w:eastAsia="Times New Roman" w:hAnsi="ff1" w:cs="Times New Roman"/>
          <w:color w:val="000000"/>
          <w:sz w:val="72"/>
          <w:szCs w:val="72"/>
          <w:lang w:eastAsia="es-CL"/>
        </w:rPr>
      </w:pPr>
      <w:proofErr w:type="gramStart"/>
      <w:r w:rsidRPr="009430E9">
        <w:rPr>
          <w:rFonts w:ascii="ff1" w:eastAsia="Times New Roman" w:hAnsi="ff1" w:cs="Times New Roman"/>
          <w:color w:val="000000"/>
          <w:sz w:val="72"/>
          <w:szCs w:val="72"/>
          <w:lang w:eastAsia="es-CL"/>
        </w:rPr>
        <w:t>descansan</w:t>
      </w:r>
      <w:proofErr w:type="gramEnd"/>
      <w:r w:rsidRPr="009430E9">
        <w:rPr>
          <w:rFonts w:ascii="ff1" w:eastAsia="Times New Roman" w:hAnsi="ff1" w:cs="Times New Roman"/>
          <w:color w:val="000000"/>
          <w:sz w:val="72"/>
          <w:szCs w:val="72"/>
          <w:lang w:eastAsia="es-CL"/>
        </w:rPr>
        <w:t xml:space="preserve"> más que en mis manos.</w:t>
      </w:r>
    </w:p>
    <w:p w:rsidR="009430E9" w:rsidRDefault="009430E9"/>
    <w:sectPr w:rsidR="009430E9" w:rsidSect="00364E0B">
      <w:headerReference w:type="default" r:id="rId1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261" w:rsidRDefault="00F57261" w:rsidP="00364E0B">
      <w:pPr>
        <w:spacing w:after="0" w:line="240" w:lineRule="auto"/>
      </w:pPr>
      <w:r>
        <w:separator/>
      </w:r>
    </w:p>
  </w:endnote>
  <w:endnote w:type="continuationSeparator" w:id="0">
    <w:p w:rsidR="00F57261" w:rsidRDefault="00F57261" w:rsidP="00364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ff1">
    <w:altName w:val="Times New Roman"/>
    <w:panose1 w:val="00000000000000000000"/>
    <w:charset w:val="00"/>
    <w:family w:val="roman"/>
    <w:notTrueType/>
    <w:pitch w:val="default"/>
  </w:font>
  <w:font w:name="ff5">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261" w:rsidRDefault="00F57261" w:rsidP="00364E0B">
      <w:pPr>
        <w:spacing w:after="0" w:line="240" w:lineRule="auto"/>
      </w:pPr>
      <w:r>
        <w:separator/>
      </w:r>
    </w:p>
  </w:footnote>
  <w:footnote w:type="continuationSeparator" w:id="0">
    <w:p w:rsidR="00F57261" w:rsidRDefault="00F57261" w:rsidP="00364E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E0B" w:rsidRDefault="00364E0B">
    <w:pPr>
      <w:pStyle w:val="Encabezado"/>
    </w:pPr>
    <w:r w:rsidRPr="006422A1">
      <w:rPr>
        <w:rFonts w:ascii="Times New Roman" w:hAnsi="Times New Roman" w:cs="Times New Roman"/>
        <w:noProof/>
        <w:sz w:val="24"/>
        <w:szCs w:val="24"/>
        <w:u w:val="single"/>
        <w:lang w:eastAsia="es-CL"/>
      </w:rPr>
      <w:drawing>
        <wp:anchor distT="0" distB="0" distL="114300" distR="114300" simplePos="0" relativeHeight="251659264" behindDoc="1" locked="0" layoutInCell="1" allowOverlap="1" wp14:anchorId="12E523C3" wp14:editId="7B99B213">
          <wp:simplePos x="0" y="0"/>
          <wp:positionH relativeFrom="margin">
            <wp:posOffset>0</wp:posOffset>
          </wp:positionH>
          <wp:positionV relativeFrom="paragraph">
            <wp:posOffset>-635</wp:posOffset>
          </wp:positionV>
          <wp:extent cx="571500" cy="670983"/>
          <wp:effectExtent l="0" t="0" r="0" b="0"/>
          <wp:wrapNone/>
          <wp:docPr id="1" name="Imagen 1" descr="C:\Users\El Manzano\Pictures\logos-el-manz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 Manzano\Pictures\logos-el-manzan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6709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E0B" w:rsidRDefault="00364E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195F95"/>
    <w:multiLevelType w:val="hybridMultilevel"/>
    <w:tmpl w:val="73F05F2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E0B"/>
    <w:rsid w:val="00054D61"/>
    <w:rsid w:val="002625B3"/>
    <w:rsid w:val="00364E0B"/>
    <w:rsid w:val="00406391"/>
    <w:rsid w:val="00416B51"/>
    <w:rsid w:val="00444A0E"/>
    <w:rsid w:val="00480090"/>
    <w:rsid w:val="00581E80"/>
    <w:rsid w:val="00641474"/>
    <w:rsid w:val="0071018B"/>
    <w:rsid w:val="0077401C"/>
    <w:rsid w:val="0080405C"/>
    <w:rsid w:val="008B5563"/>
    <w:rsid w:val="008D5F91"/>
    <w:rsid w:val="009430E9"/>
    <w:rsid w:val="00BA2AD6"/>
    <w:rsid w:val="00E949C5"/>
    <w:rsid w:val="00F572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87B47D-009A-4DB1-ADA9-9014EEFEE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4E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4E0B"/>
  </w:style>
  <w:style w:type="paragraph" w:styleId="Piedepgina">
    <w:name w:val="footer"/>
    <w:basedOn w:val="Normal"/>
    <w:link w:val="PiedepginaCar"/>
    <w:uiPriority w:val="99"/>
    <w:unhideWhenUsed/>
    <w:rsid w:val="00364E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4E0B"/>
  </w:style>
  <w:style w:type="table" w:styleId="Tablaconcuadrcula">
    <w:name w:val="Table Grid"/>
    <w:basedOn w:val="Tablanormal"/>
    <w:uiPriority w:val="39"/>
    <w:rsid w:val="00364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D5F91"/>
    <w:rPr>
      <w:color w:val="0000FF"/>
      <w:u w:val="single"/>
    </w:rPr>
  </w:style>
  <w:style w:type="character" w:customStyle="1" w:styleId="a">
    <w:name w:val="_"/>
    <w:basedOn w:val="Fuentedeprrafopredeter"/>
    <w:rsid w:val="009430E9"/>
  </w:style>
  <w:style w:type="paragraph" w:styleId="Prrafodelista">
    <w:name w:val="List Paragraph"/>
    <w:basedOn w:val="Normal"/>
    <w:uiPriority w:val="34"/>
    <w:qFormat/>
    <w:rsid w:val="00BA2A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8074">
      <w:bodyDiv w:val="1"/>
      <w:marLeft w:val="0"/>
      <w:marRight w:val="0"/>
      <w:marTop w:val="0"/>
      <w:marBottom w:val="0"/>
      <w:divBdr>
        <w:top w:val="none" w:sz="0" w:space="0" w:color="auto"/>
        <w:left w:val="none" w:sz="0" w:space="0" w:color="auto"/>
        <w:bottom w:val="none" w:sz="0" w:space="0" w:color="auto"/>
        <w:right w:val="none" w:sz="0" w:space="0" w:color="auto"/>
      </w:divBdr>
      <w:divsChild>
        <w:div w:id="274597507">
          <w:marLeft w:val="0"/>
          <w:marRight w:val="0"/>
          <w:marTop w:val="0"/>
          <w:marBottom w:val="0"/>
          <w:divBdr>
            <w:top w:val="none" w:sz="0" w:space="0" w:color="auto"/>
            <w:left w:val="none" w:sz="0" w:space="0" w:color="auto"/>
            <w:bottom w:val="none" w:sz="0" w:space="0" w:color="auto"/>
            <w:right w:val="none" w:sz="0" w:space="0" w:color="auto"/>
          </w:divBdr>
        </w:div>
        <w:div w:id="1640106137">
          <w:marLeft w:val="0"/>
          <w:marRight w:val="0"/>
          <w:marTop w:val="0"/>
          <w:marBottom w:val="0"/>
          <w:divBdr>
            <w:top w:val="none" w:sz="0" w:space="0" w:color="auto"/>
            <w:left w:val="none" w:sz="0" w:space="0" w:color="auto"/>
            <w:bottom w:val="none" w:sz="0" w:space="0" w:color="auto"/>
            <w:right w:val="none" w:sz="0" w:space="0" w:color="auto"/>
          </w:divBdr>
        </w:div>
        <w:div w:id="1518537785">
          <w:marLeft w:val="0"/>
          <w:marRight w:val="0"/>
          <w:marTop w:val="0"/>
          <w:marBottom w:val="0"/>
          <w:divBdr>
            <w:top w:val="none" w:sz="0" w:space="0" w:color="auto"/>
            <w:left w:val="none" w:sz="0" w:space="0" w:color="auto"/>
            <w:bottom w:val="none" w:sz="0" w:space="0" w:color="auto"/>
            <w:right w:val="none" w:sz="0" w:space="0" w:color="auto"/>
          </w:divBdr>
        </w:div>
        <w:div w:id="1915309932">
          <w:marLeft w:val="0"/>
          <w:marRight w:val="0"/>
          <w:marTop w:val="0"/>
          <w:marBottom w:val="0"/>
          <w:divBdr>
            <w:top w:val="none" w:sz="0" w:space="0" w:color="auto"/>
            <w:left w:val="none" w:sz="0" w:space="0" w:color="auto"/>
            <w:bottom w:val="none" w:sz="0" w:space="0" w:color="auto"/>
            <w:right w:val="none" w:sz="0" w:space="0" w:color="auto"/>
          </w:divBdr>
        </w:div>
        <w:div w:id="325134791">
          <w:marLeft w:val="0"/>
          <w:marRight w:val="0"/>
          <w:marTop w:val="0"/>
          <w:marBottom w:val="0"/>
          <w:divBdr>
            <w:top w:val="none" w:sz="0" w:space="0" w:color="auto"/>
            <w:left w:val="none" w:sz="0" w:space="0" w:color="auto"/>
            <w:bottom w:val="none" w:sz="0" w:space="0" w:color="auto"/>
            <w:right w:val="none" w:sz="0" w:space="0" w:color="auto"/>
          </w:divBdr>
        </w:div>
        <w:div w:id="1067191364">
          <w:marLeft w:val="0"/>
          <w:marRight w:val="0"/>
          <w:marTop w:val="0"/>
          <w:marBottom w:val="0"/>
          <w:divBdr>
            <w:top w:val="none" w:sz="0" w:space="0" w:color="auto"/>
            <w:left w:val="none" w:sz="0" w:space="0" w:color="auto"/>
            <w:bottom w:val="none" w:sz="0" w:space="0" w:color="auto"/>
            <w:right w:val="none" w:sz="0" w:space="0" w:color="auto"/>
          </w:divBdr>
        </w:div>
        <w:div w:id="465779647">
          <w:marLeft w:val="0"/>
          <w:marRight w:val="0"/>
          <w:marTop w:val="0"/>
          <w:marBottom w:val="0"/>
          <w:divBdr>
            <w:top w:val="none" w:sz="0" w:space="0" w:color="auto"/>
            <w:left w:val="none" w:sz="0" w:space="0" w:color="auto"/>
            <w:bottom w:val="none" w:sz="0" w:space="0" w:color="auto"/>
            <w:right w:val="none" w:sz="0" w:space="0" w:color="auto"/>
          </w:divBdr>
        </w:div>
        <w:div w:id="888346575">
          <w:marLeft w:val="0"/>
          <w:marRight w:val="0"/>
          <w:marTop w:val="0"/>
          <w:marBottom w:val="0"/>
          <w:divBdr>
            <w:top w:val="none" w:sz="0" w:space="0" w:color="auto"/>
            <w:left w:val="none" w:sz="0" w:space="0" w:color="auto"/>
            <w:bottom w:val="none" w:sz="0" w:space="0" w:color="auto"/>
            <w:right w:val="none" w:sz="0" w:space="0" w:color="auto"/>
          </w:divBdr>
        </w:div>
        <w:div w:id="1915511100">
          <w:marLeft w:val="0"/>
          <w:marRight w:val="0"/>
          <w:marTop w:val="0"/>
          <w:marBottom w:val="0"/>
          <w:divBdr>
            <w:top w:val="none" w:sz="0" w:space="0" w:color="auto"/>
            <w:left w:val="none" w:sz="0" w:space="0" w:color="auto"/>
            <w:bottom w:val="none" w:sz="0" w:space="0" w:color="auto"/>
            <w:right w:val="none" w:sz="0" w:space="0" w:color="auto"/>
          </w:divBdr>
        </w:div>
        <w:div w:id="1606035819">
          <w:marLeft w:val="0"/>
          <w:marRight w:val="0"/>
          <w:marTop w:val="0"/>
          <w:marBottom w:val="0"/>
          <w:divBdr>
            <w:top w:val="none" w:sz="0" w:space="0" w:color="auto"/>
            <w:left w:val="none" w:sz="0" w:space="0" w:color="auto"/>
            <w:bottom w:val="none" w:sz="0" w:space="0" w:color="auto"/>
            <w:right w:val="none" w:sz="0" w:space="0" w:color="auto"/>
          </w:divBdr>
        </w:div>
        <w:div w:id="2039886726">
          <w:marLeft w:val="0"/>
          <w:marRight w:val="0"/>
          <w:marTop w:val="0"/>
          <w:marBottom w:val="0"/>
          <w:divBdr>
            <w:top w:val="none" w:sz="0" w:space="0" w:color="auto"/>
            <w:left w:val="none" w:sz="0" w:space="0" w:color="auto"/>
            <w:bottom w:val="none" w:sz="0" w:space="0" w:color="auto"/>
            <w:right w:val="none" w:sz="0" w:space="0" w:color="auto"/>
          </w:divBdr>
        </w:div>
        <w:div w:id="774521087">
          <w:marLeft w:val="0"/>
          <w:marRight w:val="0"/>
          <w:marTop w:val="0"/>
          <w:marBottom w:val="0"/>
          <w:divBdr>
            <w:top w:val="none" w:sz="0" w:space="0" w:color="auto"/>
            <w:left w:val="none" w:sz="0" w:space="0" w:color="auto"/>
            <w:bottom w:val="none" w:sz="0" w:space="0" w:color="auto"/>
            <w:right w:val="none" w:sz="0" w:space="0" w:color="auto"/>
          </w:divBdr>
        </w:div>
      </w:divsChild>
    </w:div>
    <w:div w:id="464126449">
      <w:bodyDiv w:val="1"/>
      <w:marLeft w:val="0"/>
      <w:marRight w:val="0"/>
      <w:marTop w:val="0"/>
      <w:marBottom w:val="0"/>
      <w:divBdr>
        <w:top w:val="none" w:sz="0" w:space="0" w:color="auto"/>
        <w:left w:val="none" w:sz="0" w:space="0" w:color="auto"/>
        <w:bottom w:val="none" w:sz="0" w:space="0" w:color="auto"/>
        <w:right w:val="none" w:sz="0" w:space="0" w:color="auto"/>
      </w:divBdr>
      <w:divsChild>
        <w:div w:id="1060665739">
          <w:marLeft w:val="0"/>
          <w:marRight w:val="0"/>
          <w:marTop w:val="0"/>
          <w:marBottom w:val="0"/>
          <w:divBdr>
            <w:top w:val="none" w:sz="0" w:space="0" w:color="auto"/>
            <w:left w:val="none" w:sz="0" w:space="0" w:color="auto"/>
            <w:bottom w:val="none" w:sz="0" w:space="0" w:color="auto"/>
            <w:right w:val="none" w:sz="0" w:space="0" w:color="auto"/>
          </w:divBdr>
        </w:div>
        <w:div w:id="133564680">
          <w:marLeft w:val="0"/>
          <w:marRight w:val="0"/>
          <w:marTop w:val="0"/>
          <w:marBottom w:val="0"/>
          <w:divBdr>
            <w:top w:val="none" w:sz="0" w:space="0" w:color="auto"/>
            <w:left w:val="none" w:sz="0" w:space="0" w:color="auto"/>
            <w:bottom w:val="none" w:sz="0" w:space="0" w:color="auto"/>
            <w:right w:val="none" w:sz="0" w:space="0" w:color="auto"/>
          </w:divBdr>
        </w:div>
        <w:div w:id="309748350">
          <w:marLeft w:val="0"/>
          <w:marRight w:val="0"/>
          <w:marTop w:val="0"/>
          <w:marBottom w:val="0"/>
          <w:divBdr>
            <w:top w:val="none" w:sz="0" w:space="0" w:color="auto"/>
            <w:left w:val="none" w:sz="0" w:space="0" w:color="auto"/>
            <w:bottom w:val="none" w:sz="0" w:space="0" w:color="auto"/>
            <w:right w:val="none" w:sz="0" w:space="0" w:color="auto"/>
          </w:divBdr>
        </w:div>
        <w:div w:id="243615633">
          <w:marLeft w:val="0"/>
          <w:marRight w:val="0"/>
          <w:marTop w:val="0"/>
          <w:marBottom w:val="0"/>
          <w:divBdr>
            <w:top w:val="none" w:sz="0" w:space="0" w:color="auto"/>
            <w:left w:val="none" w:sz="0" w:space="0" w:color="auto"/>
            <w:bottom w:val="none" w:sz="0" w:space="0" w:color="auto"/>
            <w:right w:val="none" w:sz="0" w:space="0" w:color="auto"/>
          </w:divBdr>
        </w:div>
        <w:div w:id="320813765">
          <w:marLeft w:val="0"/>
          <w:marRight w:val="0"/>
          <w:marTop w:val="0"/>
          <w:marBottom w:val="0"/>
          <w:divBdr>
            <w:top w:val="none" w:sz="0" w:space="0" w:color="auto"/>
            <w:left w:val="none" w:sz="0" w:space="0" w:color="auto"/>
            <w:bottom w:val="none" w:sz="0" w:space="0" w:color="auto"/>
            <w:right w:val="none" w:sz="0" w:space="0" w:color="auto"/>
          </w:divBdr>
        </w:div>
        <w:div w:id="530145328">
          <w:marLeft w:val="0"/>
          <w:marRight w:val="0"/>
          <w:marTop w:val="0"/>
          <w:marBottom w:val="0"/>
          <w:divBdr>
            <w:top w:val="none" w:sz="0" w:space="0" w:color="auto"/>
            <w:left w:val="none" w:sz="0" w:space="0" w:color="auto"/>
            <w:bottom w:val="none" w:sz="0" w:space="0" w:color="auto"/>
            <w:right w:val="none" w:sz="0" w:space="0" w:color="auto"/>
          </w:divBdr>
        </w:div>
        <w:div w:id="1025861997">
          <w:marLeft w:val="0"/>
          <w:marRight w:val="0"/>
          <w:marTop w:val="0"/>
          <w:marBottom w:val="0"/>
          <w:divBdr>
            <w:top w:val="none" w:sz="0" w:space="0" w:color="auto"/>
            <w:left w:val="none" w:sz="0" w:space="0" w:color="auto"/>
            <w:bottom w:val="none" w:sz="0" w:space="0" w:color="auto"/>
            <w:right w:val="none" w:sz="0" w:space="0" w:color="auto"/>
          </w:divBdr>
        </w:div>
        <w:div w:id="637997593">
          <w:marLeft w:val="0"/>
          <w:marRight w:val="0"/>
          <w:marTop w:val="0"/>
          <w:marBottom w:val="0"/>
          <w:divBdr>
            <w:top w:val="none" w:sz="0" w:space="0" w:color="auto"/>
            <w:left w:val="none" w:sz="0" w:space="0" w:color="auto"/>
            <w:bottom w:val="none" w:sz="0" w:space="0" w:color="auto"/>
            <w:right w:val="none" w:sz="0" w:space="0" w:color="auto"/>
          </w:divBdr>
        </w:div>
        <w:div w:id="1427073447">
          <w:marLeft w:val="0"/>
          <w:marRight w:val="0"/>
          <w:marTop w:val="0"/>
          <w:marBottom w:val="0"/>
          <w:divBdr>
            <w:top w:val="none" w:sz="0" w:space="0" w:color="auto"/>
            <w:left w:val="none" w:sz="0" w:space="0" w:color="auto"/>
            <w:bottom w:val="none" w:sz="0" w:space="0" w:color="auto"/>
            <w:right w:val="none" w:sz="0" w:space="0" w:color="auto"/>
          </w:divBdr>
        </w:div>
        <w:div w:id="1364936669">
          <w:marLeft w:val="0"/>
          <w:marRight w:val="0"/>
          <w:marTop w:val="0"/>
          <w:marBottom w:val="0"/>
          <w:divBdr>
            <w:top w:val="none" w:sz="0" w:space="0" w:color="auto"/>
            <w:left w:val="none" w:sz="0" w:space="0" w:color="auto"/>
            <w:bottom w:val="none" w:sz="0" w:space="0" w:color="auto"/>
            <w:right w:val="none" w:sz="0" w:space="0" w:color="auto"/>
          </w:divBdr>
        </w:div>
        <w:div w:id="271523218">
          <w:marLeft w:val="0"/>
          <w:marRight w:val="0"/>
          <w:marTop w:val="0"/>
          <w:marBottom w:val="0"/>
          <w:divBdr>
            <w:top w:val="none" w:sz="0" w:space="0" w:color="auto"/>
            <w:left w:val="none" w:sz="0" w:space="0" w:color="auto"/>
            <w:bottom w:val="none" w:sz="0" w:space="0" w:color="auto"/>
            <w:right w:val="none" w:sz="0" w:space="0" w:color="auto"/>
          </w:divBdr>
        </w:div>
        <w:div w:id="1923560856">
          <w:marLeft w:val="0"/>
          <w:marRight w:val="0"/>
          <w:marTop w:val="0"/>
          <w:marBottom w:val="0"/>
          <w:divBdr>
            <w:top w:val="none" w:sz="0" w:space="0" w:color="auto"/>
            <w:left w:val="none" w:sz="0" w:space="0" w:color="auto"/>
            <w:bottom w:val="none" w:sz="0" w:space="0" w:color="auto"/>
            <w:right w:val="none" w:sz="0" w:space="0" w:color="auto"/>
          </w:divBdr>
        </w:div>
      </w:divsChild>
    </w:div>
    <w:div w:id="783774009">
      <w:bodyDiv w:val="1"/>
      <w:marLeft w:val="0"/>
      <w:marRight w:val="0"/>
      <w:marTop w:val="0"/>
      <w:marBottom w:val="0"/>
      <w:divBdr>
        <w:top w:val="none" w:sz="0" w:space="0" w:color="auto"/>
        <w:left w:val="none" w:sz="0" w:space="0" w:color="auto"/>
        <w:bottom w:val="none" w:sz="0" w:space="0" w:color="auto"/>
        <w:right w:val="none" w:sz="0" w:space="0" w:color="auto"/>
      </w:divBdr>
      <w:divsChild>
        <w:div w:id="66923683">
          <w:marLeft w:val="0"/>
          <w:marRight w:val="0"/>
          <w:marTop w:val="0"/>
          <w:marBottom w:val="0"/>
          <w:divBdr>
            <w:top w:val="none" w:sz="0" w:space="0" w:color="auto"/>
            <w:left w:val="none" w:sz="0" w:space="0" w:color="auto"/>
            <w:bottom w:val="none" w:sz="0" w:space="0" w:color="auto"/>
            <w:right w:val="none" w:sz="0" w:space="0" w:color="auto"/>
          </w:divBdr>
        </w:div>
        <w:div w:id="2083066390">
          <w:marLeft w:val="0"/>
          <w:marRight w:val="0"/>
          <w:marTop w:val="0"/>
          <w:marBottom w:val="0"/>
          <w:divBdr>
            <w:top w:val="none" w:sz="0" w:space="0" w:color="auto"/>
            <w:left w:val="none" w:sz="0" w:space="0" w:color="auto"/>
            <w:bottom w:val="none" w:sz="0" w:space="0" w:color="auto"/>
            <w:right w:val="none" w:sz="0" w:space="0" w:color="auto"/>
          </w:divBdr>
        </w:div>
        <w:div w:id="1347902087">
          <w:marLeft w:val="0"/>
          <w:marRight w:val="0"/>
          <w:marTop w:val="0"/>
          <w:marBottom w:val="0"/>
          <w:divBdr>
            <w:top w:val="none" w:sz="0" w:space="0" w:color="auto"/>
            <w:left w:val="none" w:sz="0" w:space="0" w:color="auto"/>
            <w:bottom w:val="none" w:sz="0" w:space="0" w:color="auto"/>
            <w:right w:val="none" w:sz="0" w:space="0" w:color="auto"/>
          </w:divBdr>
        </w:div>
        <w:div w:id="98304817">
          <w:marLeft w:val="0"/>
          <w:marRight w:val="0"/>
          <w:marTop w:val="0"/>
          <w:marBottom w:val="0"/>
          <w:divBdr>
            <w:top w:val="none" w:sz="0" w:space="0" w:color="auto"/>
            <w:left w:val="none" w:sz="0" w:space="0" w:color="auto"/>
            <w:bottom w:val="none" w:sz="0" w:space="0" w:color="auto"/>
            <w:right w:val="none" w:sz="0" w:space="0" w:color="auto"/>
          </w:divBdr>
        </w:div>
        <w:div w:id="1815678591">
          <w:marLeft w:val="0"/>
          <w:marRight w:val="0"/>
          <w:marTop w:val="0"/>
          <w:marBottom w:val="0"/>
          <w:divBdr>
            <w:top w:val="none" w:sz="0" w:space="0" w:color="auto"/>
            <w:left w:val="none" w:sz="0" w:space="0" w:color="auto"/>
            <w:bottom w:val="none" w:sz="0" w:space="0" w:color="auto"/>
            <w:right w:val="none" w:sz="0" w:space="0" w:color="auto"/>
          </w:divBdr>
        </w:div>
        <w:div w:id="814368832">
          <w:marLeft w:val="0"/>
          <w:marRight w:val="0"/>
          <w:marTop w:val="0"/>
          <w:marBottom w:val="0"/>
          <w:divBdr>
            <w:top w:val="none" w:sz="0" w:space="0" w:color="auto"/>
            <w:left w:val="none" w:sz="0" w:space="0" w:color="auto"/>
            <w:bottom w:val="none" w:sz="0" w:space="0" w:color="auto"/>
            <w:right w:val="none" w:sz="0" w:space="0" w:color="auto"/>
          </w:divBdr>
        </w:div>
        <w:div w:id="1539850178">
          <w:marLeft w:val="0"/>
          <w:marRight w:val="0"/>
          <w:marTop w:val="0"/>
          <w:marBottom w:val="0"/>
          <w:divBdr>
            <w:top w:val="none" w:sz="0" w:space="0" w:color="auto"/>
            <w:left w:val="none" w:sz="0" w:space="0" w:color="auto"/>
            <w:bottom w:val="none" w:sz="0" w:space="0" w:color="auto"/>
            <w:right w:val="none" w:sz="0" w:space="0" w:color="auto"/>
          </w:divBdr>
        </w:div>
        <w:div w:id="54395068">
          <w:marLeft w:val="0"/>
          <w:marRight w:val="0"/>
          <w:marTop w:val="0"/>
          <w:marBottom w:val="0"/>
          <w:divBdr>
            <w:top w:val="none" w:sz="0" w:space="0" w:color="auto"/>
            <w:left w:val="none" w:sz="0" w:space="0" w:color="auto"/>
            <w:bottom w:val="none" w:sz="0" w:space="0" w:color="auto"/>
            <w:right w:val="none" w:sz="0" w:space="0" w:color="auto"/>
          </w:divBdr>
        </w:div>
        <w:div w:id="1059129815">
          <w:marLeft w:val="0"/>
          <w:marRight w:val="0"/>
          <w:marTop w:val="0"/>
          <w:marBottom w:val="0"/>
          <w:divBdr>
            <w:top w:val="none" w:sz="0" w:space="0" w:color="auto"/>
            <w:left w:val="none" w:sz="0" w:space="0" w:color="auto"/>
            <w:bottom w:val="none" w:sz="0" w:space="0" w:color="auto"/>
            <w:right w:val="none" w:sz="0" w:space="0" w:color="auto"/>
          </w:divBdr>
        </w:div>
        <w:div w:id="428502181">
          <w:marLeft w:val="0"/>
          <w:marRight w:val="0"/>
          <w:marTop w:val="0"/>
          <w:marBottom w:val="0"/>
          <w:divBdr>
            <w:top w:val="none" w:sz="0" w:space="0" w:color="auto"/>
            <w:left w:val="none" w:sz="0" w:space="0" w:color="auto"/>
            <w:bottom w:val="none" w:sz="0" w:space="0" w:color="auto"/>
            <w:right w:val="none" w:sz="0" w:space="0" w:color="auto"/>
          </w:divBdr>
        </w:div>
        <w:div w:id="741877420">
          <w:marLeft w:val="0"/>
          <w:marRight w:val="0"/>
          <w:marTop w:val="0"/>
          <w:marBottom w:val="0"/>
          <w:divBdr>
            <w:top w:val="none" w:sz="0" w:space="0" w:color="auto"/>
            <w:left w:val="none" w:sz="0" w:space="0" w:color="auto"/>
            <w:bottom w:val="none" w:sz="0" w:space="0" w:color="auto"/>
            <w:right w:val="none" w:sz="0" w:space="0" w:color="auto"/>
          </w:divBdr>
        </w:div>
      </w:divsChild>
    </w:div>
    <w:div w:id="983631095">
      <w:bodyDiv w:val="1"/>
      <w:marLeft w:val="0"/>
      <w:marRight w:val="0"/>
      <w:marTop w:val="0"/>
      <w:marBottom w:val="0"/>
      <w:divBdr>
        <w:top w:val="none" w:sz="0" w:space="0" w:color="auto"/>
        <w:left w:val="none" w:sz="0" w:space="0" w:color="auto"/>
        <w:bottom w:val="none" w:sz="0" w:space="0" w:color="auto"/>
        <w:right w:val="none" w:sz="0" w:space="0" w:color="auto"/>
      </w:divBdr>
    </w:div>
    <w:div w:id="113463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YajgwcWb1k&amp;feature=emb_rel_end"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urriculumnacional.mineduc.cl/estudiante/621/w3-article-133743.html"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youtube.com/watch?v=HQ2cxP-j6A4&amp;t=523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FLUedTj1EWw"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363</TotalTime>
  <Pages>7</Pages>
  <Words>1346</Words>
  <Characters>7406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Escuela</dc:creator>
  <cp:keywords/>
  <dc:description/>
  <cp:lastModifiedBy>Escuela</cp:lastModifiedBy>
  <cp:revision>2</cp:revision>
  <dcterms:created xsi:type="dcterms:W3CDTF">2020-03-29T23:35:00Z</dcterms:created>
  <dcterms:modified xsi:type="dcterms:W3CDTF">2020-03-30T05:51:00Z</dcterms:modified>
</cp:coreProperties>
</file>